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1566" w14:textId="77777777" w:rsidR="00A1190D" w:rsidRDefault="00A1190D">
      <w:pPr>
        <w:rPr>
          <w:b/>
          <w:bCs/>
        </w:rPr>
      </w:pPr>
      <w:r>
        <w:rPr>
          <w:b/>
          <w:bCs/>
          <w:noProof/>
        </w:rPr>
        <w:drawing>
          <wp:inline distT="0" distB="0" distL="0" distR="0" wp14:anchorId="55B93A8A" wp14:editId="665C650C">
            <wp:extent cx="810542" cy="609600"/>
            <wp:effectExtent l="0" t="0" r="889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14828" cy="612824"/>
                    </a:xfrm>
                    <a:prstGeom prst="rect">
                      <a:avLst/>
                    </a:prstGeom>
                  </pic:spPr>
                </pic:pic>
              </a:graphicData>
            </a:graphic>
          </wp:inline>
        </w:drawing>
      </w:r>
    </w:p>
    <w:p w14:paraId="582726AC" w14:textId="16CEE781" w:rsidR="00A1190D" w:rsidRPr="00A1190D" w:rsidRDefault="00A1190D">
      <w:pPr>
        <w:rPr>
          <w:b/>
          <w:bCs/>
        </w:rPr>
      </w:pPr>
      <w:r w:rsidRPr="00A1190D">
        <w:rPr>
          <w:b/>
          <w:bCs/>
        </w:rPr>
        <w:t>Discipline Polic</w:t>
      </w:r>
      <w:r>
        <w:rPr>
          <w:b/>
          <w:bCs/>
        </w:rPr>
        <w:t>y</w:t>
      </w:r>
    </w:p>
    <w:p w14:paraId="2FB9E924" w14:textId="77777777" w:rsidR="00A1190D" w:rsidRDefault="00A1190D">
      <w:pPr>
        <w:rPr>
          <w:u w:val="single"/>
        </w:rPr>
      </w:pPr>
    </w:p>
    <w:p w14:paraId="146CC33E" w14:textId="7103895F" w:rsidR="00505A76" w:rsidRPr="00505A76" w:rsidRDefault="00505A76">
      <w:pPr>
        <w:rPr>
          <w:u w:val="single"/>
        </w:rPr>
      </w:pPr>
      <w:r w:rsidRPr="00505A76">
        <w:rPr>
          <w:u w:val="single"/>
        </w:rPr>
        <w:t>Preamble</w:t>
      </w:r>
    </w:p>
    <w:p w14:paraId="123BEF75" w14:textId="662A785E" w:rsidR="00505A76" w:rsidRDefault="00505A76" w:rsidP="00505A76">
      <w:pPr>
        <w:spacing w:before="24" w:line="251" w:lineRule="auto"/>
        <w:ind w:left="154" w:right="248"/>
        <w:rPr>
          <w:rFonts w:ascii="Calibri" w:eastAsia="Calibri" w:hAnsi="Calibri" w:cs="Calibri"/>
        </w:rPr>
      </w:pPr>
      <w:r>
        <w:rPr>
          <w:rFonts w:ascii="Calibri" w:eastAsia="Calibri" w:hAnsi="Calibri" w:cs="Calibri"/>
          <w:spacing w:val="2"/>
        </w:rPr>
        <w:t>Port Moody Soccer</w:t>
      </w:r>
      <w:r>
        <w:rPr>
          <w:rFonts w:ascii="Calibri" w:eastAsia="Calibri" w:hAnsi="Calibri" w:cs="Calibri"/>
          <w:spacing w:val="10"/>
        </w:rPr>
        <w:t xml:space="preserve"> </w:t>
      </w:r>
      <w:r w:rsidR="00610E58">
        <w:rPr>
          <w:rFonts w:ascii="Calibri" w:eastAsia="Calibri" w:hAnsi="Calibri" w:cs="Calibri"/>
          <w:spacing w:val="10"/>
        </w:rPr>
        <w:t xml:space="preserve">Club (the “Club”) </w:t>
      </w:r>
      <w:r>
        <w:rPr>
          <w:rFonts w:ascii="Calibri" w:eastAsia="Calibri" w:hAnsi="Calibri" w:cs="Calibri"/>
          <w:spacing w:val="3"/>
        </w:rPr>
        <w:t>m</w:t>
      </w:r>
      <w:r>
        <w:rPr>
          <w:rFonts w:ascii="Calibri" w:eastAsia="Calibri" w:hAnsi="Calibri" w:cs="Calibri"/>
          <w:spacing w:val="2"/>
        </w:rPr>
        <w:t>e</w:t>
      </w:r>
      <w:r>
        <w:rPr>
          <w:rFonts w:ascii="Calibri" w:eastAsia="Calibri" w:hAnsi="Calibri" w:cs="Calibri"/>
          <w:spacing w:val="3"/>
        </w:rPr>
        <w:t>m</w:t>
      </w:r>
      <w:r>
        <w:rPr>
          <w:rFonts w:ascii="Calibri" w:eastAsia="Calibri" w:hAnsi="Calibri" w:cs="Calibri"/>
          <w:spacing w:val="2"/>
        </w:rPr>
        <w:t>be</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spacing w:val="21"/>
        </w:rPr>
        <w:t xml:space="preserve"> </w:t>
      </w:r>
      <w:r>
        <w:rPr>
          <w:rFonts w:ascii="Calibri" w:eastAsia="Calibri" w:hAnsi="Calibri" w:cs="Calibri"/>
          <w:spacing w:val="1"/>
        </w:rPr>
        <w:t>t</w:t>
      </w:r>
      <w:r>
        <w:rPr>
          <w:rFonts w:ascii="Calibri" w:eastAsia="Calibri" w:hAnsi="Calibri" w:cs="Calibri"/>
          <w:spacing w:val="2"/>
        </w:rPr>
        <w:t>ea</w:t>
      </w:r>
      <w:r>
        <w:rPr>
          <w:rFonts w:ascii="Calibri" w:eastAsia="Calibri" w:hAnsi="Calibri" w:cs="Calibri"/>
          <w:spacing w:val="3"/>
        </w:rPr>
        <w:t>m</w:t>
      </w:r>
      <w:r>
        <w:rPr>
          <w:rFonts w:ascii="Calibri" w:eastAsia="Calibri" w:hAnsi="Calibri" w:cs="Calibri"/>
          <w:spacing w:val="12"/>
        </w:rPr>
        <w:t xml:space="preserve"> </w:t>
      </w:r>
      <w:r>
        <w:rPr>
          <w:rFonts w:ascii="Calibri" w:eastAsia="Calibri" w:hAnsi="Calibri" w:cs="Calibri"/>
          <w:spacing w:val="2"/>
        </w:rPr>
        <w:t>o</w:t>
      </w:r>
      <w:r>
        <w:rPr>
          <w:rFonts w:ascii="Calibri" w:eastAsia="Calibri" w:hAnsi="Calibri" w:cs="Calibri"/>
          <w:spacing w:val="1"/>
        </w:rPr>
        <w:t>ffi</w:t>
      </w:r>
      <w:r>
        <w:rPr>
          <w:rFonts w:ascii="Calibri" w:eastAsia="Calibri" w:hAnsi="Calibri" w:cs="Calibri"/>
          <w:spacing w:val="2"/>
        </w:rPr>
        <w:t>c</w:t>
      </w:r>
      <w:r>
        <w:rPr>
          <w:rFonts w:ascii="Calibri" w:eastAsia="Calibri" w:hAnsi="Calibri" w:cs="Calibri"/>
          <w:spacing w:val="1"/>
        </w:rPr>
        <w:t>i</w:t>
      </w:r>
      <w:r>
        <w:rPr>
          <w:rFonts w:ascii="Calibri" w:eastAsia="Calibri" w:hAnsi="Calibri" w:cs="Calibri"/>
          <w:spacing w:val="2"/>
        </w:rPr>
        <w:t>a</w:t>
      </w:r>
      <w:r>
        <w:rPr>
          <w:rFonts w:ascii="Calibri" w:eastAsia="Calibri" w:hAnsi="Calibri" w:cs="Calibri"/>
          <w:spacing w:val="1"/>
        </w:rPr>
        <w:t>l</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spacing w:val="20"/>
        </w:rPr>
        <w:t xml:space="preserve"> </w:t>
      </w:r>
      <w:r>
        <w:rPr>
          <w:rFonts w:ascii="Calibri" w:eastAsia="Calibri" w:hAnsi="Calibri" w:cs="Calibri"/>
          <w:spacing w:val="2"/>
        </w:rPr>
        <w:t>execu</w:t>
      </w:r>
      <w:r>
        <w:rPr>
          <w:rFonts w:ascii="Calibri" w:eastAsia="Calibri" w:hAnsi="Calibri" w:cs="Calibri"/>
          <w:spacing w:val="1"/>
        </w:rPr>
        <w:t>ti</w:t>
      </w:r>
      <w:r>
        <w:rPr>
          <w:rFonts w:ascii="Calibri" w:eastAsia="Calibri" w:hAnsi="Calibri" w:cs="Calibri"/>
          <w:spacing w:val="2"/>
        </w:rPr>
        <w:t>ve</w:t>
      </w:r>
      <w:r>
        <w:rPr>
          <w:rFonts w:ascii="Calibri" w:eastAsia="Calibri" w:hAnsi="Calibri" w:cs="Calibri"/>
          <w:spacing w:val="1"/>
        </w:rPr>
        <w:t>,</w:t>
      </w:r>
      <w:r>
        <w:rPr>
          <w:rFonts w:ascii="Calibri" w:eastAsia="Calibri" w:hAnsi="Calibri" w:cs="Calibri"/>
          <w:spacing w:val="24"/>
        </w:rPr>
        <w:t xml:space="preserve"> </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spacing w:val="1"/>
        </w:rPr>
        <w:t>f</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spacing w:val="2"/>
        </w:rPr>
        <w:t>ees</w:t>
      </w:r>
      <w:r>
        <w:rPr>
          <w:rFonts w:ascii="Calibri" w:eastAsia="Calibri" w:hAnsi="Calibri" w:cs="Calibri"/>
          <w:spacing w:val="1"/>
        </w:rPr>
        <w:t>,</w:t>
      </w:r>
      <w:r>
        <w:rPr>
          <w:rFonts w:ascii="Calibri" w:eastAsia="Calibri" w:hAnsi="Calibri" w:cs="Calibri"/>
          <w:spacing w:val="20"/>
        </w:rPr>
        <w:t xml:space="preserve"> </w:t>
      </w:r>
      <w:r>
        <w:rPr>
          <w:rFonts w:ascii="Calibri" w:eastAsia="Calibri" w:hAnsi="Calibri" w:cs="Calibri"/>
          <w:spacing w:val="2"/>
        </w:rPr>
        <w:t>pa</w:t>
      </w:r>
      <w:r>
        <w:rPr>
          <w:rFonts w:ascii="Calibri" w:eastAsia="Calibri" w:hAnsi="Calibri" w:cs="Calibri"/>
          <w:spacing w:val="1"/>
        </w:rPr>
        <w:t>r</w:t>
      </w:r>
      <w:r>
        <w:rPr>
          <w:rFonts w:ascii="Calibri" w:eastAsia="Calibri" w:hAnsi="Calibri" w:cs="Calibri"/>
          <w:spacing w:val="2"/>
        </w:rPr>
        <w:t>en</w:t>
      </w:r>
      <w:r>
        <w:rPr>
          <w:rFonts w:ascii="Calibri" w:eastAsia="Calibri" w:hAnsi="Calibri" w:cs="Calibri"/>
          <w:spacing w:val="1"/>
        </w:rPr>
        <w:t>t</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spacing w:val="19"/>
        </w:rPr>
        <w:t xml:space="preserve"> </w:t>
      </w:r>
      <w:r>
        <w:rPr>
          <w:rFonts w:ascii="Calibri" w:eastAsia="Calibri" w:hAnsi="Calibri" w:cs="Calibri"/>
          <w:spacing w:val="2"/>
        </w:rPr>
        <w:t>p</w:t>
      </w:r>
      <w:r>
        <w:rPr>
          <w:rFonts w:ascii="Calibri" w:eastAsia="Calibri" w:hAnsi="Calibri" w:cs="Calibri"/>
          <w:spacing w:val="1"/>
        </w:rPr>
        <w:t>l</w:t>
      </w:r>
      <w:r>
        <w:rPr>
          <w:rFonts w:ascii="Calibri" w:eastAsia="Calibri" w:hAnsi="Calibri" w:cs="Calibri"/>
          <w:spacing w:val="2"/>
        </w:rPr>
        <w:t>aye</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spacing w:val="19"/>
        </w:rPr>
        <w:t xml:space="preserve"> </w:t>
      </w:r>
      <w:r>
        <w:rPr>
          <w:rFonts w:ascii="Calibri" w:eastAsia="Calibri" w:hAnsi="Calibri" w:cs="Calibri"/>
          <w:spacing w:val="2"/>
        </w:rPr>
        <w:t>and</w:t>
      </w:r>
      <w:r>
        <w:rPr>
          <w:rFonts w:ascii="Calibri" w:eastAsia="Calibri" w:hAnsi="Calibri" w:cs="Calibri"/>
          <w:spacing w:val="1"/>
        </w:rPr>
        <w:t xml:space="preserve"> </w:t>
      </w:r>
      <w:r>
        <w:rPr>
          <w:rFonts w:ascii="Calibri" w:eastAsia="Calibri" w:hAnsi="Calibri" w:cs="Calibri"/>
          <w:spacing w:val="2"/>
        </w:rPr>
        <w:t>spec</w:t>
      </w:r>
      <w:r>
        <w:rPr>
          <w:rFonts w:ascii="Calibri" w:eastAsia="Calibri" w:hAnsi="Calibri" w:cs="Calibri"/>
          <w:spacing w:val="1"/>
        </w:rPr>
        <w:t>tat</w:t>
      </w:r>
      <w:r>
        <w:rPr>
          <w:rFonts w:ascii="Calibri" w:eastAsia="Calibri" w:hAnsi="Calibri" w:cs="Calibri"/>
          <w:spacing w:val="2"/>
        </w:rPr>
        <w:t>o</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spacing w:val="23"/>
        </w:rPr>
        <w:t xml:space="preserve"> </w:t>
      </w:r>
      <w:r>
        <w:rPr>
          <w:rFonts w:ascii="Calibri" w:eastAsia="Calibri" w:hAnsi="Calibri" w:cs="Calibri"/>
          <w:spacing w:val="3"/>
        </w:rPr>
        <w:t>w</w:t>
      </w:r>
      <w:r>
        <w:rPr>
          <w:rFonts w:ascii="Calibri" w:eastAsia="Calibri" w:hAnsi="Calibri" w:cs="Calibri"/>
          <w:spacing w:val="1"/>
        </w:rPr>
        <w:t>ill,</w:t>
      </w:r>
      <w:r>
        <w:rPr>
          <w:rFonts w:ascii="Calibri" w:eastAsia="Calibri" w:hAnsi="Calibri" w:cs="Calibri"/>
          <w:spacing w:val="13"/>
        </w:rPr>
        <w:t xml:space="preserve"> </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spacing w:val="1"/>
        </w:rPr>
        <w:t>ll</w:t>
      </w:r>
      <w:r>
        <w:rPr>
          <w:rFonts w:ascii="Calibri" w:eastAsia="Calibri" w:hAnsi="Calibri" w:cs="Calibri"/>
          <w:spacing w:val="7"/>
        </w:rPr>
        <w:t xml:space="preserve"> </w:t>
      </w:r>
      <w:r>
        <w:rPr>
          <w:rFonts w:ascii="Calibri" w:eastAsia="Calibri" w:hAnsi="Calibri" w:cs="Calibri"/>
          <w:spacing w:val="1"/>
        </w:rPr>
        <w:t>ti</w:t>
      </w:r>
      <w:r>
        <w:rPr>
          <w:rFonts w:ascii="Calibri" w:eastAsia="Calibri" w:hAnsi="Calibri" w:cs="Calibri"/>
          <w:spacing w:val="3"/>
        </w:rPr>
        <w:t>m</w:t>
      </w:r>
      <w:r>
        <w:rPr>
          <w:rFonts w:ascii="Calibri" w:eastAsia="Calibri" w:hAnsi="Calibri" w:cs="Calibri"/>
          <w:spacing w:val="2"/>
        </w:rPr>
        <w:t>es</w:t>
      </w:r>
      <w:r>
        <w:rPr>
          <w:rFonts w:ascii="Calibri" w:eastAsia="Calibri" w:hAnsi="Calibri" w:cs="Calibri"/>
          <w:spacing w:val="1"/>
        </w:rPr>
        <w:t>,</w:t>
      </w:r>
      <w:r>
        <w:rPr>
          <w:rFonts w:ascii="Calibri" w:eastAsia="Calibri" w:hAnsi="Calibri" w:cs="Calibri"/>
          <w:spacing w:val="15"/>
        </w:rPr>
        <w:t xml:space="preserve"> </w:t>
      </w:r>
      <w:r>
        <w:rPr>
          <w:rFonts w:ascii="Calibri" w:eastAsia="Calibri" w:hAnsi="Calibri" w:cs="Calibri"/>
          <w:spacing w:val="2"/>
        </w:rPr>
        <w:t>conduc</w:t>
      </w:r>
      <w:r>
        <w:rPr>
          <w:rFonts w:ascii="Calibri" w:eastAsia="Calibri" w:hAnsi="Calibri" w:cs="Calibri"/>
          <w:spacing w:val="1"/>
        </w:rPr>
        <w:t>t</w:t>
      </w:r>
      <w:r>
        <w:rPr>
          <w:rFonts w:ascii="Calibri" w:eastAsia="Calibri" w:hAnsi="Calibri" w:cs="Calibri"/>
          <w:spacing w:val="18"/>
        </w:rPr>
        <w:t xml:space="preserve"> </w:t>
      </w:r>
      <w:r>
        <w:rPr>
          <w:rFonts w:ascii="Calibri" w:eastAsia="Calibri" w:hAnsi="Calibri" w:cs="Calibri"/>
          <w:spacing w:val="1"/>
        </w:rPr>
        <w:t>t</w:t>
      </w:r>
      <w:r>
        <w:rPr>
          <w:rFonts w:ascii="Calibri" w:eastAsia="Calibri" w:hAnsi="Calibri" w:cs="Calibri"/>
          <w:spacing w:val="2"/>
        </w:rPr>
        <w:t>he</w:t>
      </w:r>
      <w:r>
        <w:rPr>
          <w:rFonts w:ascii="Calibri" w:eastAsia="Calibri" w:hAnsi="Calibri" w:cs="Calibri"/>
          <w:spacing w:val="3"/>
        </w:rPr>
        <w:t>m</w:t>
      </w:r>
      <w:r>
        <w:rPr>
          <w:rFonts w:ascii="Calibri" w:eastAsia="Calibri" w:hAnsi="Calibri" w:cs="Calibri"/>
          <w:spacing w:val="2"/>
        </w:rPr>
        <w:t>se</w:t>
      </w:r>
      <w:r>
        <w:rPr>
          <w:rFonts w:ascii="Calibri" w:eastAsia="Calibri" w:hAnsi="Calibri" w:cs="Calibri"/>
          <w:spacing w:val="1"/>
        </w:rPr>
        <w:t>l</w:t>
      </w:r>
      <w:r>
        <w:rPr>
          <w:rFonts w:ascii="Calibri" w:eastAsia="Calibri" w:hAnsi="Calibri" w:cs="Calibri"/>
          <w:spacing w:val="2"/>
        </w:rPr>
        <w:t>ves</w:t>
      </w:r>
      <w:r>
        <w:rPr>
          <w:rFonts w:ascii="Calibri" w:eastAsia="Calibri" w:hAnsi="Calibri" w:cs="Calibri"/>
          <w:spacing w:val="23"/>
        </w:rPr>
        <w:t xml:space="preserve"> </w:t>
      </w:r>
      <w:r>
        <w:rPr>
          <w:rFonts w:ascii="Calibri" w:eastAsia="Calibri" w:hAnsi="Calibri" w:cs="Calibri"/>
          <w:spacing w:val="1"/>
        </w:rPr>
        <w:t>i</w:t>
      </w:r>
      <w:r>
        <w:rPr>
          <w:rFonts w:ascii="Calibri" w:eastAsia="Calibri" w:hAnsi="Calibri" w:cs="Calibri"/>
          <w:spacing w:val="2"/>
        </w:rPr>
        <w:t>n</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spacing w:val="4"/>
        </w:rPr>
        <w:t xml:space="preserve"> </w:t>
      </w:r>
      <w:r>
        <w:rPr>
          <w:rFonts w:ascii="Calibri" w:eastAsia="Calibri" w:hAnsi="Calibri" w:cs="Calibri"/>
          <w:spacing w:val="3"/>
        </w:rPr>
        <w:t>m</w:t>
      </w:r>
      <w:r>
        <w:rPr>
          <w:rFonts w:ascii="Calibri" w:eastAsia="Calibri" w:hAnsi="Calibri" w:cs="Calibri"/>
          <w:spacing w:val="2"/>
        </w:rPr>
        <w:t>anne</w:t>
      </w:r>
      <w:r>
        <w:rPr>
          <w:rFonts w:ascii="Calibri" w:eastAsia="Calibri" w:hAnsi="Calibri" w:cs="Calibri"/>
          <w:spacing w:val="1"/>
        </w:rPr>
        <w:t>r</w:t>
      </w:r>
      <w:r>
        <w:rPr>
          <w:rFonts w:ascii="Calibri" w:eastAsia="Calibri" w:hAnsi="Calibri" w:cs="Calibri"/>
          <w:spacing w:val="17"/>
        </w:rPr>
        <w:t xml:space="preserve"> </w:t>
      </w:r>
      <w:r>
        <w:rPr>
          <w:rFonts w:ascii="Calibri" w:eastAsia="Calibri" w:hAnsi="Calibri" w:cs="Calibri"/>
          <w:spacing w:val="1"/>
        </w:rPr>
        <w:t>t</w:t>
      </w:r>
      <w:r>
        <w:rPr>
          <w:rFonts w:ascii="Calibri" w:eastAsia="Calibri" w:hAnsi="Calibri" w:cs="Calibri"/>
          <w:spacing w:val="2"/>
        </w:rPr>
        <w:t>ha</w:t>
      </w:r>
      <w:r>
        <w:rPr>
          <w:rFonts w:ascii="Calibri" w:eastAsia="Calibri" w:hAnsi="Calibri" w:cs="Calibri"/>
          <w:spacing w:val="1"/>
        </w:rPr>
        <w:t>t</w:t>
      </w:r>
      <w:r>
        <w:rPr>
          <w:rFonts w:ascii="Calibri" w:eastAsia="Calibri" w:hAnsi="Calibri" w:cs="Calibri"/>
          <w:spacing w:val="11"/>
        </w:rPr>
        <w:t xml:space="preserve"> </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spacing w:val="1"/>
        </w:rPr>
        <w:t>fl</w:t>
      </w:r>
      <w:r>
        <w:rPr>
          <w:rFonts w:ascii="Calibri" w:eastAsia="Calibri" w:hAnsi="Calibri" w:cs="Calibri"/>
          <w:spacing w:val="2"/>
        </w:rPr>
        <w:t>ec</w:t>
      </w:r>
      <w:r>
        <w:rPr>
          <w:rFonts w:ascii="Calibri" w:eastAsia="Calibri" w:hAnsi="Calibri" w:cs="Calibri"/>
          <w:spacing w:val="1"/>
        </w:rPr>
        <w:t>t</w:t>
      </w:r>
      <w:r>
        <w:rPr>
          <w:rFonts w:ascii="Calibri" w:eastAsia="Calibri" w:hAnsi="Calibri" w:cs="Calibri"/>
          <w:spacing w:val="2"/>
        </w:rPr>
        <w:t>s</w:t>
      </w:r>
      <w:r>
        <w:rPr>
          <w:rFonts w:ascii="Calibri" w:eastAsia="Calibri" w:hAnsi="Calibri" w:cs="Calibri"/>
          <w:spacing w:val="18"/>
        </w:rPr>
        <w:t xml:space="preserve"> </w:t>
      </w:r>
      <w:r>
        <w:rPr>
          <w:rFonts w:ascii="Calibri" w:eastAsia="Calibri" w:hAnsi="Calibri" w:cs="Calibri"/>
          <w:spacing w:val="1"/>
        </w:rPr>
        <w:t>t</w:t>
      </w:r>
      <w:r>
        <w:rPr>
          <w:rFonts w:ascii="Calibri" w:eastAsia="Calibri" w:hAnsi="Calibri" w:cs="Calibri"/>
          <w:spacing w:val="2"/>
        </w:rPr>
        <w:t>he</w:t>
      </w:r>
      <w:r>
        <w:rPr>
          <w:rFonts w:ascii="Calibri" w:eastAsia="Calibri" w:hAnsi="Calibri" w:cs="Calibri"/>
          <w:spacing w:val="9"/>
        </w:rPr>
        <w:t xml:space="preserve"> </w:t>
      </w:r>
      <w:r>
        <w:rPr>
          <w:rFonts w:ascii="Calibri" w:eastAsia="Calibri" w:hAnsi="Calibri" w:cs="Calibri"/>
          <w:spacing w:val="2"/>
        </w:rPr>
        <w:t>h</w:t>
      </w:r>
      <w:r>
        <w:rPr>
          <w:rFonts w:ascii="Calibri" w:eastAsia="Calibri" w:hAnsi="Calibri" w:cs="Calibri"/>
          <w:spacing w:val="1"/>
        </w:rPr>
        <w:t>i</w:t>
      </w:r>
      <w:r>
        <w:rPr>
          <w:rFonts w:ascii="Calibri" w:eastAsia="Calibri" w:hAnsi="Calibri" w:cs="Calibri"/>
          <w:spacing w:val="2"/>
        </w:rPr>
        <w:t>ghes</w:t>
      </w:r>
      <w:r>
        <w:rPr>
          <w:rFonts w:ascii="Calibri" w:eastAsia="Calibri" w:hAnsi="Calibri" w:cs="Calibri"/>
          <w:spacing w:val="1"/>
        </w:rPr>
        <w:t>t</w:t>
      </w:r>
      <w:r>
        <w:rPr>
          <w:rFonts w:ascii="Calibri" w:eastAsia="Calibri" w:hAnsi="Calibri" w:cs="Calibri"/>
          <w:spacing w:val="18"/>
        </w:rPr>
        <w:t xml:space="preserve"> </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spacing w:val="2"/>
        </w:rPr>
        <w:t>anda</w:t>
      </w:r>
      <w:r>
        <w:rPr>
          <w:rFonts w:ascii="Calibri" w:eastAsia="Calibri" w:hAnsi="Calibri" w:cs="Calibri"/>
          <w:spacing w:val="1"/>
        </w:rPr>
        <w:t>r</w:t>
      </w:r>
      <w:r>
        <w:rPr>
          <w:rFonts w:ascii="Calibri" w:eastAsia="Calibri" w:hAnsi="Calibri" w:cs="Calibri"/>
          <w:spacing w:val="2"/>
        </w:rPr>
        <w:t>d</w:t>
      </w:r>
      <w:r>
        <w:rPr>
          <w:rFonts w:ascii="Calibri" w:eastAsia="Calibri" w:hAnsi="Calibri" w:cs="Calibri"/>
          <w:spacing w:val="20"/>
        </w:rPr>
        <w:t xml:space="preserve"> </w:t>
      </w:r>
      <w:r>
        <w:rPr>
          <w:rFonts w:ascii="Calibri" w:eastAsia="Calibri" w:hAnsi="Calibri" w:cs="Calibri"/>
          <w:spacing w:val="2"/>
        </w:rPr>
        <w:t>o</w:t>
      </w:r>
      <w:r>
        <w:rPr>
          <w:rFonts w:ascii="Calibri" w:eastAsia="Calibri" w:hAnsi="Calibri" w:cs="Calibri"/>
          <w:spacing w:val="1"/>
        </w:rPr>
        <w:t xml:space="preserve">f </w:t>
      </w:r>
      <w:r>
        <w:rPr>
          <w:rFonts w:ascii="Calibri" w:eastAsia="Calibri" w:hAnsi="Calibri" w:cs="Calibri"/>
          <w:spacing w:val="2"/>
        </w:rPr>
        <w:t>behav</w:t>
      </w:r>
      <w:r>
        <w:rPr>
          <w:rFonts w:ascii="Calibri" w:eastAsia="Calibri" w:hAnsi="Calibri" w:cs="Calibri"/>
          <w:spacing w:val="1"/>
        </w:rPr>
        <w:t>i</w:t>
      </w:r>
      <w:r>
        <w:rPr>
          <w:rFonts w:ascii="Calibri" w:eastAsia="Calibri" w:hAnsi="Calibri" w:cs="Calibri"/>
          <w:spacing w:val="2"/>
        </w:rPr>
        <w:t>ou</w:t>
      </w:r>
      <w:r>
        <w:rPr>
          <w:rFonts w:ascii="Calibri" w:eastAsia="Calibri" w:hAnsi="Calibri" w:cs="Calibri"/>
          <w:spacing w:val="1"/>
        </w:rPr>
        <w:t>r</w:t>
      </w:r>
      <w:r>
        <w:rPr>
          <w:rFonts w:ascii="Calibri" w:eastAsia="Calibri" w:hAnsi="Calibri" w:cs="Calibri"/>
          <w:spacing w:val="24"/>
        </w:rPr>
        <w:t xml:space="preserve"> </w:t>
      </w:r>
      <w:r>
        <w:rPr>
          <w:rFonts w:ascii="Calibri" w:eastAsia="Calibri" w:hAnsi="Calibri" w:cs="Calibri"/>
          <w:spacing w:val="3"/>
        </w:rPr>
        <w:t>w</w:t>
      </w:r>
      <w:r>
        <w:rPr>
          <w:rFonts w:ascii="Calibri" w:eastAsia="Calibri" w:hAnsi="Calibri" w:cs="Calibri"/>
          <w:spacing w:val="2"/>
        </w:rPr>
        <w:t>hen</w:t>
      </w:r>
      <w:r>
        <w:rPr>
          <w:rFonts w:ascii="Calibri" w:eastAsia="Calibri" w:hAnsi="Calibri" w:cs="Calibri"/>
          <w:spacing w:val="11"/>
        </w:rPr>
        <w:t xml:space="preserve"> </w:t>
      </w:r>
      <w:r>
        <w:rPr>
          <w:rFonts w:ascii="Calibri" w:eastAsia="Calibri" w:hAnsi="Calibri" w:cs="Calibri"/>
          <w:spacing w:val="2"/>
        </w:rPr>
        <w:t>conduc</w:t>
      </w:r>
      <w:r>
        <w:rPr>
          <w:rFonts w:ascii="Calibri" w:eastAsia="Calibri" w:hAnsi="Calibri" w:cs="Calibri"/>
          <w:spacing w:val="1"/>
        </w:rPr>
        <w:t>ti</w:t>
      </w:r>
      <w:r>
        <w:rPr>
          <w:rFonts w:ascii="Calibri" w:eastAsia="Calibri" w:hAnsi="Calibri" w:cs="Calibri"/>
          <w:spacing w:val="2"/>
        </w:rPr>
        <w:t>ng</w:t>
      </w:r>
      <w:r>
        <w:rPr>
          <w:rFonts w:ascii="Calibri" w:eastAsia="Calibri" w:hAnsi="Calibri" w:cs="Calibri"/>
          <w:spacing w:val="25"/>
        </w:rPr>
        <w:t xml:space="preserve"> </w:t>
      </w:r>
      <w:r>
        <w:rPr>
          <w:rFonts w:ascii="Calibri" w:eastAsia="Calibri" w:hAnsi="Calibri" w:cs="Calibri"/>
          <w:spacing w:val="2"/>
        </w:rPr>
        <w:t>bu</w:t>
      </w:r>
      <w:r>
        <w:rPr>
          <w:rFonts w:ascii="Calibri" w:eastAsia="Calibri" w:hAnsi="Calibri" w:cs="Calibri"/>
          <w:spacing w:val="1"/>
        </w:rPr>
        <w:t>si</w:t>
      </w:r>
      <w:r>
        <w:rPr>
          <w:rFonts w:ascii="Calibri" w:eastAsia="Calibri" w:hAnsi="Calibri" w:cs="Calibri"/>
          <w:spacing w:val="2"/>
        </w:rPr>
        <w:t>ness</w:t>
      </w:r>
      <w:r>
        <w:rPr>
          <w:rFonts w:ascii="Calibri" w:eastAsia="Calibri" w:hAnsi="Calibri" w:cs="Calibri"/>
          <w:spacing w:val="1"/>
        </w:rPr>
        <w:t>,</w:t>
      </w:r>
      <w:r>
        <w:rPr>
          <w:rFonts w:ascii="Calibri" w:eastAsia="Calibri" w:hAnsi="Calibri" w:cs="Calibri"/>
          <w:spacing w:val="19"/>
        </w:rPr>
        <w:t xml:space="preserve"> </w:t>
      </w:r>
      <w:r>
        <w:rPr>
          <w:rFonts w:ascii="Calibri" w:eastAsia="Calibri" w:hAnsi="Calibri" w:cs="Calibri"/>
          <w:spacing w:val="2"/>
        </w:rPr>
        <w:t>o</w:t>
      </w:r>
      <w:r>
        <w:rPr>
          <w:rFonts w:ascii="Calibri" w:eastAsia="Calibri" w:hAnsi="Calibri" w:cs="Calibri"/>
          <w:spacing w:val="1"/>
        </w:rPr>
        <w:t>r</w:t>
      </w:r>
      <w:r>
        <w:rPr>
          <w:rFonts w:ascii="Calibri" w:eastAsia="Calibri" w:hAnsi="Calibri" w:cs="Calibri"/>
          <w:spacing w:val="6"/>
        </w:rPr>
        <w:t xml:space="preserve"> </w:t>
      </w:r>
      <w:r>
        <w:rPr>
          <w:rFonts w:ascii="Calibri" w:eastAsia="Calibri" w:hAnsi="Calibri" w:cs="Calibri"/>
          <w:spacing w:val="2"/>
        </w:rPr>
        <w:t>pa</w:t>
      </w:r>
      <w:r>
        <w:rPr>
          <w:rFonts w:ascii="Calibri" w:eastAsia="Calibri" w:hAnsi="Calibri" w:cs="Calibri"/>
          <w:spacing w:val="1"/>
        </w:rPr>
        <w:t>rti</w:t>
      </w:r>
      <w:r>
        <w:rPr>
          <w:rFonts w:ascii="Calibri" w:eastAsia="Calibri" w:hAnsi="Calibri" w:cs="Calibri"/>
          <w:spacing w:val="2"/>
        </w:rPr>
        <w:t>c</w:t>
      </w:r>
      <w:r>
        <w:rPr>
          <w:rFonts w:ascii="Calibri" w:eastAsia="Calibri" w:hAnsi="Calibri" w:cs="Calibri"/>
          <w:spacing w:val="1"/>
        </w:rPr>
        <w:t>i</w:t>
      </w:r>
      <w:r>
        <w:rPr>
          <w:rFonts w:ascii="Calibri" w:eastAsia="Calibri" w:hAnsi="Calibri" w:cs="Calibri"/>
          <w:spacing w:val="2"/>
        </w:rPr>
        <w:t>pa</w:t>
      </w:r>
      <w:r>
        <w:rPr>
          <w:rFonts w:ascii="Calibri" w:eastAsia="Calibri" w:hAnsi="Calibri" w:cs="Calibri"/>
          <w:spacing w:val="1"/>
        </w:rPr>
        <w:t>ti</w:t>
      </w:r>
      <w:r>
        <w:rPr>
          <w:rFonts w:ascii="Calibri" w:eastAsia="Calibri" w:hAnsi="Calibri" w:cs="Calibri"/>
          <w:spacing w:val="2"/>
        </w:rPr>
        <w:t>ng</w:t>
      </w:r>
      <w:r>
        <w:rPr>
          <w:rFonts w:ascii="Calibri" w:eastAsia="Calibri" w:hAnsi="Calibri" w:cs="Calibri"/>
          <w:spacing w:val="29"/>
        </w:rPr>
        <w:t xml:space="preserve"> </w:t>
      </w:r>
      <w:r>
        <w:rPr>
          <w:rFonts w:ascii="Calibri" w:eastAsia="Calibri" w:hAnsi="Calibri" w:cs="Calibri"/>
          <w:spacing w:val="1"/>
        </w:rPr>
        <w:t>i</w:t>
      </w:r>
      <w:r>
        <w:rPr>
          <w:rFonts w:ascii="Calibri" w:eastAsia="Calibri" w:hAnsi="Calibri" w:cs="Calibri"/>
          <w:spacing w:val="2"/>
        </w:rPr>
        <w:t>n</w:t>
      </w:r>
      <w:r>
        <w:rPr>
          <w:rFonts w:ascii="Calibri" w:eastAsia="Calibri" w:hAnsi="Calibri" w:cs="Calibri"/>
          <w:spacing w:val="6"/>
        </w:rPr>
        <w:t xml:space="preserve"> C</w:t>
      </w:r>
      <w:r>
        <w:rPr>
          <w:rFonts w:ascii="Calibri" w:eastAsia="Calibri" w:hAnsi="Calibri" w:cs="Calibri"/>
          <w:spacing w:val="1"/>
        </w:rPr>
        <w:t>l</w:t>
      </w:r>
      <w:r>
        <w:rPr>
          <w:rFonts w:ascii="Calibri" w:eastAsia="Calibri" w:hAnsi="Calibri" w:cs="Calibri"/>
          <w:spacing w:val="2"/>
        </w:rPr>
        <w:t>ub</w:t>
      </w:r>
      <w:r>
        <w:rPr>
          <w:rFonts w:ascii="Calibri" w:eastAsia="Calibri" w:hAnsi="Calibri" w:cs="Calibri"/>
          <w:spacing w:val="11"/>
        </w:rPr>
        <w:t xml:space="preserve"> </w:t>
      </w:r>
      <w:r>
        <w:rPr>
          <w:rFonts w:ascii="Calibri" w:eastAsia="Calibri" w:hAnsi="Calibri" w:cs="Calibri"/>
          <w:spacing w:val="2"/>
        </w:rPr>
        <w:t>ac</w:t>
      </w:r>
      <w:r>
        <w:rPr>
          <w:rFonts w:ascii="Calibri" w:eastAsia="Calibri" w:hAnsi="Calibri" w:cs="Calibri"/>
          <w:spacing w:val="1"/>
        </w:rPr>
        <w:t>ti</w:t>
      </w:r>
      <w:r>
        <w:rPr>
          <w:rFonts w:ascii="Calibri" w:eastAsia="Calibri" w:hAnsi="Calibri" w:cs="Calibri"/>
          <w:spacing w:val="2"/>
        </w:rPr>
        <w:t>v</w:t>
      </w:r>
      <w:r>
        <w:rPr>
          <w:rFonts w:ascii="Calibri" w:eastAsia="Calibri" w:hAnsi="Calibri" w:cs="Calibri"/>
          <w:spacing w:val="1"/>
        </w:rPr>
        <w:t>iti</w:t>
      </w:r>
      <w:r>
        <w:rPr>
          <w:rFonts w:ascii="Calibri" w:eastAsia="Calibri" w:hAnsi="Calibri" w:cs="Calibri"/>
          <w:spacing w:val="2"/>
        </w:rPr>
        <w:t>es</w:t>
      </w:r>
      <w:r>
        <w:rPr>
          <w:rFonts w:ascii="Calibri" w:eastAsia="Calibri" w:hAnsi="Calibri" w:cs="Calibri"/>
          <w:spacing w:val="22"/>
        </w:rPr>
        <w:t xml:space="preserve"> </w:t>
      </w:r>
      <w:r>
        <w:rPr>
          <w:rFonts w:ascii="Calibri" w:eastAsia="Calibri" w:hAnsi="Calibri" w:cs="Calibri"/>
          <w:spacing w:val="2"/>
        </w:rPr>
        <w:t>o</w:t>
      </w:r>
      <w:r>
        <w:rPr>
          <w:rFonts w:ascii="Calibri" w:eastAsia="Calibri" w:hAnsi="Calibri" w:cs="Calibri"/>
          <w:spacing w:val="1"/>
        </w:rPr>
        <w:t>r</w:t>
      </w:r>
      <w:r>
        <w:rPr>
          <w:rFonts w:ascii="Calibri" w:eastAsia="Calibri" w:hAnsi="Calibri" w:cs="Calibri"/>
          <w:spacing w:val="7"/>
        </w:rPr>
        <w:t xml:space="preserve"> </w:t>
      </w:r>
      <w:r>
        <w:rPr>
          <w:rFonts w:ascii="Calibri" w:eastAsia="Calibri" w:hAnsi="Calibri" w:cs="Calibri"/>
          <w:spacing w:val="2"/>
        </w:rPr>
        <w:t>even</w:t>
      </w:r>
      <w:r>
        <w:rPr>
          <w:rFonts w:ascii="Calibri" w:eastAsia="Calibri" w:hAnsi="Calibri" w:cs="Calibri"/>
          <w:spacing w:val="1"/>
        </w:rPr>
        <w:t>t</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spacing w:val="16"/>
        </w:rPr>
        <w:t xml:space="preserve"> </w:t>
      </w:r>
      <w:r>
        <w:rPr>
          <w:rFonts w:ascii="Calibri" w:eastAsia="Calibri" w:hAnsi="Calibri" w:cs="Calibri"/>
          <w:spacing w:val="1"/>
        </w:rPr>
        <w:t>I</w:t>
      </w:r>
      <w:r>
        <w:rPr>
          <w:rFonts w:ascii="Calibri" w:eastAsia="Calibri" w:hAnsi="Calibri" w:cs="Calibri"/>
          <w:spacing w:val="2"/>
        </w:rPr>
        <w:t>nd</w:t>
      </w:r>
      <w:r>
        <w:rPr>
          <w:rFonts w:ascii="Calibri" w:eastAsia="Calibri" w:hAnsi="Calibri" w:cs="Calibri"/>
          <w:spacing w:val="1"/>
        </w:rPr>
        <w:t>i</w:t>
      </w:r>
      <w:r>
        <w:rPr>
          <w:rFonts w:ascii="Calibri" w:eastAsia="Calibri" w:hAnsi="Calibri" w:cs="Calibri"/>
          <w:spacing w:val="2"/>
        </w:rPr>
        <w:t>v</w:t>
      </w:r>
      <w:r>
        <w:rPr>
          <w:rFonts w:ascii="Calibri" w:eastAsia="Calibri" w:hAnsi="Calibri" w:cs="Calibri"/>
          <w:spacing w:val="1"/>
        </w:rPr>
        <w:t>i</w:t>
      </w:r>
      <w:r>
        <w:rPr>
          <w:rFonts w:ascii="Calibri" w:eastAsia="Calibri" w:hAnsi="Calibri" w:cs="Calibri"/>
          <w:spacing w:val="2"/>
        </w:rPr>
        <w:t>dua</w:t>
      </w:r>
      <w:r>
        <w:rPr>
          <w:rFonts w:ascii="Calibri" w:eastAsia="Calibri" w:hAnsi="Calibri" w:cs="Calibri"/>
          <w:spacing w:val="1"/>
        </w:rPr>
        <w:t>l</w:t>
      </w:r>
      <w:r>
        <w:rPr>
          <w:rFonts w:ascii="Calibri" w:eastAsia="Calibri" w:hAnsi="Calibri" w:cs="Calibri"/>
          <w:spacing w:val="2"/>
        </w:rPr>
        <w:t>s</w:t>
      </w:r>
      <w:r>
        <w:rPr>
          <w:rFonts w:ascii="Calibri" w:eastAsia="Calibri" w:hAnsi="Calibri" w:cs="Calibri"/>
          <w:spacing w:val="24"/>
        </w:rPr>
        <w:t xml:space="preserve"> </w:t>
      </w:r>
      <w:r>
        <w:rPr>
          <w:rFonts w:ascii="Calibri" w:eastAsia="Calibri" w:hAnsi="Calibri" w:cs="Calibri"/>
          <w:spacing w:val="3"/>
        </w:rPr>
        <w:t>w</w:t>
      </w:r>
      <w:r>
        <w:rPr>
          <w:rFonts w:ascii="Calibri" w:eastAsia="Calibri" w:hAnsi="Calibri" w:cs="Calibri"/>
          <w:spacing w:val="2"/>
        </w:rPr>
        <w:t>ho</w:t>
      </w:r>
      <w:r>
        <w:rPr>
          <w:rFonts w:ascii="Calibri" w:eastAsia="Calibri" w:hAnsi="Calibri" w:cs="Calibri"/>
          <w:spacing w:val="10"/>
        </w:rPr>
        <w:t xml:space="preserve"> </w:t>
      </w:r>
      <w:r>
        <w:rPr>
          <w:rFonts w:ascii="Calibri" w:eastAsia="Calibri" w:hAnsi="Calibri" w:cs="Calibri"/>
          <w:spacing w:val="1"/>
        </w:rPr>
        <w:t>f</w:t>
      </w:r>
      <w:r>
        <w:rPr>
          <w:rFonts w:ascii="Calibri" w:eastAsia="Calibri" w:hAnsi="Calibri" w:cs="Calibri"/>
          <w:spacing w:val="2"/>
        </w:rPr>
        <w:t>a</w:t>
      </w:r>
      <w:r>
        <w:rPr>
          <w:rFonts w:ascii="Calibri" w:eastAsia="Calibri" w:hAnsi="Calibri" w:cs="Calibri"/>
          <w:spacing w:val="1"/>
        </w:rPr>
        <w:t>il</w:t>
      </w:r>
      <w:r>
        <w:rPr>
          <w:rFonts w:ascii="Calibri" w:eastAsia="Calibri" w:hAnsi="Calibri" w:cs="Calibri"/>
          <w:spacing w:val="8"/>
        </w:rPr>
        <w:t xml:space="preserve"> </w:t>
      </w:r>
      <w:r>
        <w:rPr>
          <w:rFonts w:ascii="Calibri" w:eastAsia="Calibri" w:hAnsi="Calibri" w:cs="Calibri"/>
          <w:spacing w:val="1"/>
          <w:w w:val="103"/>
        </w:rPr>
        <w:t>t</w:t>
      </w:r>
      <w:r>
        <w:rPr>
          <w:rFonts w:ascii="Calibri" w:eastAsia="Calibri" w:hAnsi="Calibri" w:cs="Calibri"/>
          <w:spacing w:val="2"/>
          <w:w w:val="102"/>
        </w:rPr>
        <w:t>o</w:t>
      </w:r>
      <w:r>
        <w:rPr>
          <w:rFonts w:ascii="Calibri" w:eastAsia="Calibri" w:hAnsi="Calibri" w:cs="Calibri"/>
          <w:spacing w:val="1"/>
          <w:w w:val="102"/>
        </w:rPr>
        <w:t xml:space="preserve"> </w:t>
      </w:r>
      <w:r>
        <w:rPr>
          <w:rFonts w:ascii="Calibri" w:eastAsia="Calibri" w:hAnsi="Calibri" w:cs="Calibri"/>
          <w:spacing w:val="3"/>
          <w:w w:val="102"/>
        </w:rPr>
        <w:t>m</w:t>
      </w:r>
      <w:r>
        <w:rPr>
          <w:rFonts w:ascii="Calibri" w:eastAsia="Calibri" w:hAnsi="Calibri" w:cs="Calibri"/>
          <w:spacing w:val="2"/>
          <w:w w:val="102"/>
        </w:rPr>
        <w:t>ee</w:t>
      </w:r>
      <w:r>
        <w:rPr>
          <w:rFonts w:ascii="Calibri" w:eastAsia="Calibri" w:hAnsi="Calibri" w:cs="Calibri"/>
          <w:spacing w:val="1"/>
          <w:w w:val="103"/>
        </w:rPr>
        <w:t>t</w:t>
      </w:r>
      <w:r>
        <w:rPr>
          <w:rFonts w:ascii="Calibri" w:eastAsia="Calibri" w:hAnsi="Calibri" w:cs="Calibri"/>
          <w:spacing w:val="1"/>
          <w:w w:val="102"/>
        </w:rPr>
        <w:t xml:space="preserve"> </w:t>
      </w:r>
      <w:r>
        <w:rPr>
          <w:rFonts w:ascii="Calibri" w:eastAsia="Calibri" w:hAnsi="Calibri" w:cs="Calibri"/>
          <w:spacing w:val="1"/>
          <w:w w:val="103"/>
        </w:rPr>
        <w:t>t</w:t>
      </w:r>
      <w:r>
        <w:rPr>
          <w:rFonts w:ascii="Calibri" w:eastAsia="Calibri" w:hAnsi="Calibri" w:cs="Calibri"/>
          <w:spacing w:val="2"/>
          <w:w w:val="102"/>
        </w:rPr>
        <w:t>hese</w:t>
      </w:r>
      <w:r>
        <w:rPr>
          <w:rFonts w:ascii="Calibri" w:eastAsia="Calibri" w:hAnsi="Calibri" w:cs="Calibri"/>
          <w:spacing w:val="1"/>
          <w:w w:val="102"/>
        </w:rPr>
        <w:t xml:space="preserve"> </w:t>
      </w:r>
      <w:r>
        <w:rPr>
          <w:rFonts w:ascii="Calibri" w:eastAsia="Calibri" w:hAnsi="Calibri" w:cs="Calibri"/>
          <w:spacing w:val="2"/>
          <w:w w:val="102"/>
        </w:rPr>
        <w:t>s</w:t>
      </w:r>
      <w:r>
        <w:rPr>
          <w:rFonts w:ascii="Calibri" w:eastAsia="Calibri" w:hAnsi="Calibri" w:cs="Calibri"/>
          <w:spacing w:val="1"/>
          <w:w w:val="103"/>
        </w:rPr>
        <w:t>t</w:t>
      </w:r>
      <w:r>
        <w:rPr>
          <w:rFonts w:ascii="Calibri" w:eastAsia="Calibri" w:hAnsi="Calibri" w:cs="Calibri"/>
          <w:spacing w:val="2"/>
          <w:w w:val="102"/>
        </w:rPr>
        <w:t>anda</w:t>
      </w:r>
      <w:r>
        <w:rPr>
          <w:rFonts w:ascii="Calibri" w:eastAsia="Calibri" w:hAnsi="Calibri" w:cs="Calibri"/>
          <w:spacing w:val="1"/>
          <w:w w:val="103"/>
        </w:rPr>
        <w:t>r</w:t>
      </w:r>
      <w:r>
        <w:rPr>
          <w:rFonts w:ascii="Calibri" w:eastAsia="Calibri" w:hAnsi="Calibri" w:cs="Calibri"/>
          <w:spacing w:val="2"/>
          <w:w w:val="102"/>
        </w:rPr>
        <w:t>d</w:t>
      </w:r>
      <w:r>
        <w:rPr>
          <w:rFonts w:ascii="Calibri" w:eastAsia="Calibri" w:hAnsi="Calibri" w:cs="Calibri"/>
          <w:spacing w:val="1"/>
          <w:w w:val="102"/>
        </w:rPr>
        <w:t>s</w:t>
      </w:r>
      <w:r>
        <w:rPr>
          <w:rFonts w:ascii="Calibri" w:eastAsia="Calibri" w:hAnsi="Calibri" w:cs="Calibri"/>
          <w:w w:val="102"/>
        </w:rPr>
        <w:t xml:space="preserve"> </w:t>
      </w:r>
      <w:r>
        <w:rPr>
          <w:rFonts w:ascii="Calibri" w:eastAsia="Calibri" w:hAnsi="Calibri" w:cs="Calibri"/>
          <w:spacing w:val="3"/>
          <w:w w:val="103"/>
        </w:rPr>
        <w:t>w</w:t>
      </w:r>
      <w:r>
        <w:rPr>
          <w:rFonts w:ascii="Calibri" w:eastAsia="Calibri" w:hAnsi="Calibri" w:cs="Calibri"/>
          <w:spacing w:val="1"/>
          <w:w w:val="103"/>
        </w:rPr>
        <w:t>ill</w:t>
      </w:r>
      <w:r>
        <w:rPr>
          <w:rFonts w:ascii="Calibri" w:eastAsia="Calibri" w:hAnsi="Calibri" w:cs="Calibri"/>
          <w:spacing w:val="1"/>
          <w:w w:val="102"/>
        </w:rPr>
        <w:t xml:space="preserve"> </w:t>
      </w:r>
      <w:r>
        <w:rPr>
          <w:rFonts w:ascii="Calibri" w:eastAsia="Calibri" w:hAnsi="Calibri" w:cs="Calibri"/>
          <w:spacing w:val="2"/>
          <w:w w:val="102"/>
        </w:rPr>
        <w:t>be</w:t>
      </w:r>
      <w:r>
        <w:rPr>
          <w:rFonts w:ascii="Calibri" w:eastAsia="Calibri" w:hAnsi="Calibri" w:cs="Calibri"/>
          <w:spacing w:val="1"/>
          <w:w w:val="102"/>
        </w:rPr>
        <w:t xml:space="preserve"> </w:t>
      </w:r>
      <w:r>
        <w:rPr>
          <w:rFonts w:ascii="Calibri" w:eastAsia="Calibri" w:hAnsi="Calibri" w:cs="Calibri"/>
          <w:spacing w:val="2"/>
          <w:w w:val="102"/>
        </w:rPr>
        <w:t>sub</w:t>
      </w:r>
      <w:r>
        <w:rPr>
          <w:rFonts w:ascii="Calibri" w:eastAsia="Calibri" w:hAnsi="Calibri" w:cs="Calibri"/>
          <w:spacing w:val="1"/>
          <w:w w:val="102"/>
        </w:rPr>
        <w:t>j</w:t>
      </w:r>
      <w:r>
        <w:rPr>
          <w:rFonts w:ascii="Calibri" w:eastAsia="Calibri" w:hAnsi="Calibri" w:cs="Calibri"/>
          <w:spacing w:val="2"/>
          <w:w w:val="102"/>
        </w:rPr>
        <w:t>e</w:t>
      </w:r>
      <w:r>
        <w:rPr>
          <w:rFonts w:ascii="Calibri" w:eastAsia="Calibri" w:hAnsi="Calibri" w:cs="Calibri"/>
          <w:spacing w:val="2"/>
          <w:w w:val="103"/>
        </w:rPr>
        <w:t>c</w:t>
      </w:r>
      <w:r>
        <w:rPr>
          <w:rFonts w:ascii="Calibri" w:eastAsia="Calibri" w:hAnsi="Calibri" w:cs="Calibri"/>
          <w:spacing w:val="1"/>
          <w:w w:val="103"/>
        </w:rPr>
        <w:t>t</w:t>
      </w:r>
      <w:r>
        <w:rPr>
          <w:rFonts w:ascii="Calibri" w:eastAsia="Calibri" w:hAnsi="Calibri" w:cs="Calibri"/>
          <w:spacing w:val="1"/>
          <w:w w:val="102"/>
        </w:rPr>
        <w:t xml:space="preserve"> </w:t>
      </w:r>
      <w:r>
        <w:rPr>
          <w:rFonts w:ascii="Calibri" w:eastAsia="Calibri" w:hAnsi="Calibri" w:cs="Calibri"/>
          <w:spacing w:val="1"/>
          <w:w w:val="103"/>
        </w:rPr>
        <w:t>t</w:t>
      </w:r>
      <w:r>
        <w:rPr>
          <w:rFonts w:ascii="Calibri" w:eastAsia="Calibri" w:hAnsi="Calibri" w:cs="Calibri"/>
          <w:spacing w:val="2"/>
          <w:w w:val="102"/>
        </w:rPr>
        <w:t>o</w:t>
      </w:r>
      <w:r>
        <w:rPr>
          <w:rFonts w:ascii="Calibri" w:eastAsia="Calibri" w:hAnsi="Calibri" w:cs="Calibri"/>
          <w:spacing w:val="1"/>
          <w:w w:val="102"/>
        </w:rPr>
        <w:t xml:space="preserve"> </w:t>
      </w:r>
      <w:r>
        <w:rPr>
          <w:rFonts w:ascii="Calibri" w:eastAsia="Calibri" w:hAnsi="Calibri" w:cs="Calibri"/>
          <w:spacing w:val="2"/>
          <w:w w:val="102"/>
        </w:rPr>
        <w:t>d</w:t>
      </w:r>
      <w:r>
        <w:rPr>
          <w:rFonts w:ascii="Calibri" w:eastAsia="Calibri" w:hAnsi="Calibri" w:cs="Calibri"/>
          <w:spacing w:val="1"/>
          <w:w w:val="103"/>
        </w:rPr>
        <w:t>i</w:t>
      </w:r>
      <w:r>
        <w:rPr>
          <w:rFonts w:ascii="Calibri" w:eastAsia="Calibri" w:hAnsi="Calibri" w:cs="Calibri"/>
          <w:spacing w:val="2"/>
          <w:w w:val="102"/>
        </w:rPr>
        <w:t>s</w:t>
      </w:r>
      <w:r>
        <w:rPr>
          <w:rFonts w:ascii="Calibri" w:eastAsia="Calibri" w:hAnsi="Calibri" w:cs="Calibri"/>
          <w:spacing w:val="2"/>
          <w:w w:val="103"/>
        </w:rPr>
        <w:t>c</w:t>
      </w:r>
      <w:r>
        <w:rPr>
          <w:rFonts w:ascii="Calibri" w:eastAsia="Calibri" w:hAnsi="Calibri" w:cs="Calibri"/>
          <w:spacing w:val="1"/>
          <w:w w:val="103"/>
        </w:rPr>
        <w:t>i</w:t>
      </w:r>
      <w:r>
        <w:rPr>
          <w:rFonts w:ascii="Calibri" w:eastAsia="Calibri" w:hAnsi="Calibri" w:cs="Calibri"/>
          <w:spacing w:val="2"/>
          <w:w w:val="102"/>
        </w:rPr>
        <w:t>p</w:t>
      </w:r>
      <w:r>
        <w:rPr>
          <w:rFonts w:ascii="Calibri" w:eastAsia="Calibri" w:hAnsi="Calibri" w:cs="Calibri"/>
          <w:spacing w:val="1"/>
          <w:w w:val="103"/>
        </w:rPr>
        <w:t>li</w:t>
      </w:r>
      <w:r>
        <w:rPr>
          <w:rFonts w:ascii="Calibri" w:eastAsia="Calibri" w:hAnsi="Calibri" w:cs="Calibri"/>
          <w:spacing w:val="2"/>
          <w:w w:val="102"/>
        </w:rPr>
        <w:t>na</w:t>
      </w:r>
      <w:r>
        <w:rPr>
          <w:rFonts w:ascii="Calibri" w:eastAsia="Calibri" w:hAnsi="Calibri" w:cs="Calibri"/>
          <w:spacing w:val="1"/>
          <w:w w:val="103"/>
        </w:rPr>
        <w:t>r</w:t>
      </w:r>
      <w:r>
        <w:rPr>
          <w:rFonts w:ascii="Calibri" w:eastAsia="Calibri" w:hAnsi="Calibri" w:cs="Calibri"/>
          <w:spacing w:val="2"/>
          <w:w w:val="103"/>
        </w:rPr>
        <w:t>y</w:t>
      </w:r>
      <w:r>
        <w:rPr>
          <w:rFonts w:ascii="Calibri" w:eastAsia="Calibri" w:hAnsi="Calibri" w:cs="Calibri"/>
          <w:w w:val="102"/>
        </w:rPr>
        <w:t xml:space="preserve"> </w:t>
      </w:r>
      <w:r>
        <w:rPr>
          <w:rFonts w:ascii="Calibri" w:eastAsia="Calibri" w:hAnsi="Calibri" w:cs="Calibri"/>
          <w:spacing w:val="2"/>
          <w:w w:val="102"/>
        </w:rPr>
        <w:t>sanc</w:t>
      </w:r>
      <w:r>
        <w:rPr>
          <w:rFonts w:ascii="Calibri" w:eastAsia="Calibri" w:hAnsi="Calibri" w:cs="Calibri"/>
          <w:spacing w:val="1"/>
          <w:w w:val="103"/>
        </w:rPr>
        <w:t>ti</w:t>
      </w:r>
      <w:r>
        <w:rPr>
          <w:rFonts w:ascii="Calibri" w:eastAsia="Calibri" w:hAnsi="Calibri" w:cs="Calibri"/>
          <w:spacing w:val="2"/>
          <w:w w:val="102"/>
        </w:rPr>
        <w:t>on</w:t>
      </w:r>
      <w:r>
        <w:rPr>
          <w:rFonts w:ascii="Calibri" w:eastAsia="Calibri" w:hAnsi="Calibri" w:cs="Calibri"/>
          <w:spacing w:val="1"/>
          <w:w w:val="102"/>
        </w:rPr>
        <w:t>s i</w:t>
      </w:r>
      <w:r>
        <w:rPr>
          <w:rFonts w:ascii="Calibri" w:eastAsia="Calibri" w:hAnsi="Calibri" w:cs="Calibri"/>
          <w:spacing w:val="2"/>
          <w:w w:val="102"/>
        </w:rPr>
        <w:t>n</w:t>
      </w:r>
      <w:r>
        <w:rPr>
          <w:rFonts w:ascii="Calibri" w:eastAsia="Calibri" w:hAnsi="Calibri" w:cs="Calibri"/>
          <w:spacing w:val="1"/>
          <w:w w:val="102"/>
        </w:rPr>
        <w:t xml:space="preserve"> </w:t>
      </w:r>
      <w:r>
        <w:rPr>
          <w:rFonts w:ascii="Calibri" w:eastAsia="Calibri" w:hAnsi="Calibri" w:cs="Calibri"/>
          <w:spacing w:val="2"/>
          <w:w w:val="102"/>
        </w:rPr>
        <w:t>a</w:t>
      </w:r>
      <w:r>
        <w:rPr>
          <w:rFonts w:ascii="Calibri" w:eastAsia="Calibri" w:hAnsi="Calibri" w:cs="Calibri"/>
          <w:spacing w:val="2"/>
          <w:w w:val="103"/>
        </w:rPr>
        <w:t>cc</w:t>
      </w:r>
      <w:r>
        <w:rPr>
          <w:rFonts w:ascii="Calibri" w:eastAsia="Calibri" w:hAnsi="Calibri" w:cs="Calibri"/>
          <w:spacing w:val="2"/>
          <w:w w:val="102"/>
        </w:rPr>
        <w:t>o</w:t>
      </w:r>
      <w:r>
        <w:rPr>
          <w:rFonts w:ascii="Calibri" w:eastAsia="Calibri" w:hAnsi="Calibri" w:cs="Calibri"/>
          <w:spacing w:val="1"/>
          <w:w w:val="103"/>
        </w:rPr>
        <w:t>r</w:t>
      </w:r>
      <w:r>
        <w:rPr>
          <w:rFonts w:ascii="Calibri" w:eastAsia="Calibri" w:hAnsi="Calibri" w:cs="Calibri"/>
          <w:spacing w:val="2"/>
          <w:w w:val="102"/>
        </w:rPr>
        <w:t>dan</w:t>
      </w:r>
      <w:r>
        <w:rPr>
          <w:rFonts w:ascii="Calibri" w:eastAsia="Calibri" w:hAnsi="Calibri" w:cs="Calibri"/>
          <w:spacing w:val="2"/>
          <w:w w:val="103"/>
        </w:rPr>
        <w:t>c</w:t>
      </w:r>
      <w:r>
        <w:rPr>
          <w:rFonts w:ascii="Calibri" w:eastAsia="Calibri" w:hAnsi="Calibri" w:cs="Calibri"/>
          <w:spacing w:val="2"/>
          <w:w w:val="102"/>
        </w:rPr>
        <w:t>e</w:t>
      </w:r>
      <w:r>
        <w:rPr>
          <w:rFonts w:ascii="Calibri" w:eastAsia="Calibri" w:hAnsi="Calibri" w:cs="Calibri"/>
          <w:spacing w:val="1"/>
          <w:w w:val="102"/>
        </w:rPr>
        <w:t xml:space="preserve"> </w:t>
      </w:r>
      <w:r>
        <w:rPr>
          <w:rFonts w:ascii="Calibri" w:eastAsia="Calibri" w:hAnsi="Calibri" w:cs="Calibri"/>
          <w:spacing w:val="3"/>
          <w:w w:val="102"/>
        </w:rPr>
        <w:t>w</w:t>
      </w:r>
      <w:r>
        <w:rPr>
          <w:rFonts w:ascii="Calibri" w:eastAsia="Calibri" w:hAnsi="Calibri" w:cs="Calibri"/>
          <w:spacing w:val="1"/>
          <w:w w:val="103"/>
        </w:rPr>
        <w:t>it</w:t>
      </w:r>
      <w:r>
        <w:rPr>
          <w:rFonts w:ascii="Calibri" w:eastAsia="Calibri" w:hAnsi="Calibri" w:cs="Calibri"/>
          <w:spacing w:val="2"/>
          <w:w w:val="102"/>
        </w:rPr>
        <w:t>h</w:t>
      </w:r>
      <w:r>
        <w:rPr>
          <w:rFonts w:ascii="Calibri" w:eastAsia="Calibri" w:hAnsi="Calibri" w:cs="Calibri"/>
          <w:spacing w:val="1"/>
          <w:w w:val="103"/>
        </w:rPr>
        <w:t xml:space="preserve"> t</w:t>
      </w:r>
      <w:r>
        <w:rPr>
          <w:rFonts w:ascii="Calibri" w:eastAsia="Calibri" w:hAnsi="Calibri" w:cs="Calibri"/>
          <w:spacing w:val="2"/>
          <w:w w:val="102"/>
        </w:rPr>
        <w:t>he</w:t>
      </w:r>
      <w:r>
        <w:rPr>
          <w:rFonts w:ascii="Calibri" w:eastAsia="Calibri" w:hAnsi="Calibri" w:cs="Calibri"/>
          <w:spacing w:val="1"/>
          <w:w w:val="102"/>
        </w:rPr>
        <w:t xml:space="preserve"> f</w:t>
      </w:r>
      <w:r>
        <w:rPr>
          <w:rFonts w:ascii="Calibri" w:eastAsia="Calibri" w:hAnsi="Calibri" w:cs="Calibri"/>
          <w:spacing w:val="2"/>
          <w:w w:val="102"/>
        </w:rPr>
        <w:t>o</w:t>
      </w:r>
      <w:r>
        <w:rPr>
          <w:rFonts w:ascii="Calibri" w:eastAsia="Calibri" w:hAnsi="Calibri" w:cs="Calibri"/>
          <w:spacing w:val="1"/>
          <w:w w:val="102"/>
        </w:rPr>
        <w:t>ll</w:t>
      </w:r>
      <w:r>
        <w:rPr>
          <w:rFonts w:ascii="Calibri" w:eastAsia="Calibri" w:hAnsi="Calibri" w:cs="Calibri"/>
          <w:spacing w:val="2"/>
          <w:w w:val="102"/>
        </w:rPr>
        <w:t>o</w:t>
      </w:r>
      <w:r>
        <w:rPr>
          <w:rFonts w:ascii="Calibri" w:eastAsia="Calibri" w:hAnsi="Calibri" w:cs="Calibri"/>
          <w:spacing w:val="3"/>
          <w:w w:val="102"/>
        </w:rPr>
        <w:t>w</w:t>
      </w:r>
      <w:r>
        <w:rPr>
          <w:rFonts w:ascii="Calibri" w:eastAsia="Calibri" w:hAnsi="Calibri" w:cs="Calibri"/>
          <w:spacing w:val="1"/>
          <w:w w:val="102"/>
        </w:rPr>
        <w:t>i</w:t>
      </w:r>
      <w:r>
        <w:rPr>
          <w:rFonts w:ascii="Calibri" w:eastAsia="Calibri" w:hAnsi="Calibri" w:cs="Calibri"/>
          <w:spacing w:val="2"/>
          <w:w w:val="102"/>
        </w:rPr>
        <w:t>n</w:t>
      </w:r>
      <w:r>
        <w:rPr>
          <w:rFonts w:ascii="Calibri" w:eastAsia="Calibri" w:hAnsi="Calibri" w:cs="Calibri"/>
          <w:spacing w:val="2"/>
          <w:w w:val="103"/>
        </w:rPr>
        <w:t>g</w:t>
      </w:r>
      <w:r>
        <w:rPr>
          <w:rFonts w:ascii="Calibri" w:eastAsia="Calibri" w:hAnsi="Calibri" w:cs="Calibri"/>
          <w:spacing w:val="1"/>
          <w:w w:val="102"/>
        </w:rPr>
        <w:t xml:space="preserve"> </w:t>
      </w:r>
      <w:r>
        <w:rPr>
          <w:rFonts w:ascii="Calibri" w:eastAsia="Calibri" w:hAnsi="Calibri" w:cs="Calibri"/>
          <w:spacing w:val="2"/>
          <w:w w:val="102"/>
        </w:rPr>
        <w:t>Po</w:t>
      </w:r>
      <w:r>
        <w:rPr>
          <w:rFonts w:ascii="Calibri" w:eastAsia="Calibri" w:hAnsi="Calibri" w:cs="Calibri"/>
          <w:spacing w:val="1"/>
          <w:w w:val="103"/>
        </w:rPr>
        <w:t>lic</w:t>
      </w:r>
      <w:r>
        <w:rPr>
          <w:rFonts w:ascii="Calibri" w:eastAsia="Calibri" w:hAnsi="Calibri" w:cs="Calibri"/>
          <w:spacing w:val="2"/>
          <w:w w:val="103"/>
        </w:rPr>
        <w:t>y.</w:t>
      </w:r>
      <w:r>
        <w:rPr>
          <w:rFonts w:ascii="Calibri" w:eastAsia="Calibri" w:hAnsi="Calibri" w:cs="Calibri"/>
          <w:w w:val="102"/>
        </w:rPr>
        <w:t xml:space="preserve"> </w:t>
      </w:r>
    </w:p>
    <w:p w14:paraId="53B9619F" w14:textId="06179DB6" w:rsidR="00505A76" w:rsidRDefault="00505A76" w:rsidP="00505A76">
      <w:pPr>
        <w:spacing w:before="2"/>
        <w:ind w:left="154"/>
        <w:rPr>
          <w:rFonts w:ascii="Calibri" w:eastAsia="Calibri" w:hAnsi="Calibri" w:cs="Calibri"/>
        </w:rPr>
      </w:pPr>
      <w:r>
        <w:rPr>
          <w:rFonts w:ascii="Calibri" w:eastAsia="Calibri" w:hAnsi="Calibri" w:cs="Calibri"/>
          <w:spacing w:val="3"/>
          <w:w w:val="102"/>
        </w:rPr>
        <w:t>D</w:t>
      </w:r>
      <w:r>
        <w:rPr>
          <w:rFonts w:ascii="Calibri" w:eastAsia="Calibri" w:hAnsi="Calibri" w:cs="Calibri"/>
          <w:spacing w:val="1"/>
          <w:w w:val="102"/>
        </w:rPr>
        <w:t>i</w:t>
      </w:r>
      <w:r>
        <w:rPr>
          <w:rFonts w:ascii="Calibri" w:eastAsia="Calibri" w:hAnsi="Calibri" w:cs="Calibri"/>
          <w:spacing w:val="2"/>
          <w:w w:val="102"/>
        </w:rPr>
        <w:t>s</w:t>
      </w:r>
      <w:r>
        <w:rPr>
          <w:rFonts w:ascii="Calibri" w:eastAsia="Calibri" w:hAnsi="Calibri" w:cs="Calibri"/>
          <w:spacing w:val="2"/>
          <w:w w:val="103"/>
        </w:rPr>
        <w:t>c</w:t>
      </w:r>
      <w:r>
        <w:rPr>
          <w:rFonts w:ascii="Calibri" w:eastAsia="Calibri" w:hAnsi="Calibri" w:cs="Calibri"/>
          <w:spacing w:val="1"/>
          <w:w w:val="103"/>
        </w:rPr>
        <w:t>i</w:t>
      </w:r>
      <w:r>
        <w:rPr>
          <w:rFonts w:ascii="Calibri" w:eastAsia="Calibri" w:hAnsi="Calibri" w:cs="Calibri"/>
          <w:spacing w:val="2"/>
          <w:w w:val="102"/>
        </w:rPr>
        <w:t>p</w:t>
      </w:r>
      <w:r>
        <w:rPr>
          <w:rFonts w:ascii="Calibri" w:eastAsia="Calibri" w:hAnsi="Calibri" w:cs="Calibri"/>
          <w:spacing w:val="1"/>
          <w:w w:val="103"/>
        </w:rPr>
        <w:t>li</w:t>
      </w:r>
      <w:r>
        <w:rPr>
          <w:rFonts w:ascii="Calibri" w:eastAsia="Calibri" w:hAnsi="Calibri" w:cs="Calibri"/>
          <w:spacing w:val="2"/>
          <w:w w:val="102"/>
        </w:rPr>
        <w:t>na</w:t>
      </w:r>
      <w:r>
        <w:rPr>
          <w:rFonts w:ascii="Calibri" w:eastAsia="Calibri" w:hAnsi="Calibri" w:cs="Calibri"/>
          <w:spacing w:val="1"/>
          <w:w w:val="103"/>
        </w:rPr>
        <w:t>r</w:t>
      </w:r>
      <w:r>
        <w:rPr>
          <w:rFonts w:ascii="Calibri" w:eastAsia="Calibri" w:hAnsi="Calibri" w:cs="Calibri"/>
          <w:spacing w:val="2"/>
          <w:w w:val="103"/>
        </w:rPr>
        <w:t>y</w:t>
      </w:r>
      <w:r>
        <w:rPr>
          <w:rFonts w:ascii="Calibri" w:eastAsia="Calibri" w:hAnsi="Calibri" w:cs="Calibri"/>
          <w:spacing w:val="1"/>
          <w:w w:val="102"/>
        </w:rPr>
        <w:t xml:space="preserve"> </w:t>
      </w:r>
      <w:r>
        <w:rPr>
          <w:rFonts w:ascii="Calibri" w:eastAsia="Calibri" w:hAnsi="Calibri" w:cs="Calibri"/>
          <w:spacing w:val="2"/>
          <w:w w:val="102"/>
        </w:rPr>
        <w:t>p</w:t>
      </w:r>
      <w:r>
        <w:rPr>
          <w:rFonts w:ascii="Calibri" w:eastAsia="Calibri" w:hAnsi="Calibri" w:cs="Calibri"/>
          <w:spacing w:val="1"/>
          <w:w w:val="103"/>
        </w:rPr>
        <w:t>r</w:t>
      </w:r>
      <w:r>
        <w:rPr>
          <w:rFonts w:ascii="Calibri" w:eastAsia="Calibri" w:hAnsi="Calibri" w:cs="Calibri"/>
          <w:spacing w:val="2"/>
          <w:w w:val="102"/>
        </w:rPr>
        <w:t>o</w:t>
      </w:r>
      <w:r>
        <w:rPr>
          <w:rFonts w:ascii="Calibri" w:eastAsia="Calibri" w:hAnsi="Calibri" w:cs="Calibri"/>
          <w:spacing w:val="2"/>
          <w:w w:val="103"/>
        </w:rPr>
        <w:t>c</w:t>
      </w:r>
      <w:r>
        <w:rPr>
          <w:rFonts w:ascii="Calibri" w:eastAsia="Calibri" w:hAnsi="Calibri" w:cs="Calibri"/>
          <w:spacing w:val="2"/>
          <w:w w:val="102"/>
        </w:rPr>
        <w:t>edu</w:t>
      </w:r>
      <w:r>
        <w:rPr>
          <w:rFonts w:ascii="Calibri" w:eastAsia="Calibri" w:hAnsi="Calibri" w:cs="Calibri"/>
          <w:spacing w:val="1"/>
          <w:w w:val="103"/>
        </w:rPr>
        <w:t>r</w:t>
      </w:r>
      <w:r>
        <w:rPr>
          <w:rFonts w:ascii="Calibri" w:eastAsia="Calibri" w:hAnsi="Calibri" w:cs="Calibri"/>
          <w:spacing w:val="2"/>
          <w:w w:val="102"/>
        </w:rPr>
        <w:t>es</w:t>
      </w:r>
      <w:r>
        <w:rPr>
          <w:rFonts w:ascii="Calibri" w:eastAsia="Calibri" w:hAnsi="Calibri" w:cs="Calibri"/>
          <w:spacing w:val="1"/>
          <w:w w:val="102"/>
        </w:rPr>
        <w:t xml:space="preserve"> </w:t>
      </w:r>
      <w:r>
        <w:rPr>
          <w:rFonts w:ascii="Calibri" w:eastAsia="Calibri" w:hAnsi="Calibri" w:cs="Calibri"/>
          <w:spacing w:val="2"/>
          <w:w w:val="102"/>
        </w:rPr>
        <w:t>and</w:t>
      </w:r>
      <w:r>
        <w:rPr>
          <w:rFonts w:ascii="Calibri" w:eastAsia="Calibri" w:hAnsi="Calibri" w:cs="Calibri"/>
          <w:spacing w:val="1"/>
          <w:w w:val="102"/>
        </w:rPr>
        <w:t xml:space="preserve"> </w:t>
      </w:r>
      <w:r>
        <w:rPr>
          <w:rFonts w:ascii="Calibri" w:eastAsia="Calibri" w:hAnsi="Calibri" w:cs="Calibri"/>
          <w:spacing w:val="2"/>
          <w:w w:val="102"/>
        </w:rPr>
        <w:t>san</w:t>
      </w:r>
      <w:r>
        <w:rPr>
          <w:rFonts w:ascii="Calibri" w:eastAsia="Calibri" w:hAnsi="Calibri" w:cs="Calibri"/>
          <w:spacing w:val="2"/>
          <w:w w:val="103"/>
        </w:rPr>
        <w:t>c</w:t>
      </w:r>
      <w:r>
        <w:rPr>
          <w:rFonts w:ascii="Calibri" w:eastAsia="Calibri" w:hAnsi="Calibri" w:cs="Calibri"/>
          <w:spacing w:val="1"/>
          <w:w w:val="103"/>
        </w:rPr>
        <w:t>ti</w:t>
      </w:r>
      <w:r>
        <w:rPr>
          <w:rFonts w:ascii="Calibri" w:eastAsia="Calibri" w:hAnsi="Calibri" w:cs="Calibri"/>
          <w:spacing w:val="2"/>
          <w:w w:val="102"/>
        </w:rPr>
        <w:t>ons</w:t>
      </w:r>
      <w:r>
        <w:rPr>
          <w:rFonts w:ascii="Calibri" w:eastAsia="Calibri" w:hAnsi="Calibri" w:cs="Calibri"/>
          <w:spacing w:val="1"/>
          <w:w w:val="102"/>
        </w:rPr>
        <w:t xml:space="preserve"> </w:t>
      </w:r>
      <w:r>
        <w:rPr>
          <w:rFonts w:ascii="Calibri" w:eastAsia="Calibri" w:hAnsi="Calibri" w:cs="Calibri"/>
          <w:spacing w:val="2"/>
          <w:w w:val="102"/>
        </w:rPr>
        <w:t>sha</w:t>
      </w:r>
      <w:r>
        <w:rPr>
          <w:rFonts w:ascii="Calibri" w:eastAsia="Calibri" w:hAnsi="Calibri" w:cs="Calibri"/>
          <w:spacing w:val="1"/>
          <w:w w:val="103"/>
        </w:rPr>
        <w:t>ll</w:t>
      </w:r>
      <w:r>
        <w:rPr>
          <w:rFonts w:ascii="Calibri" w:eastAsia="Calibri" w:hAnsi="Calibri" w:cs="Calibri"/>
          <w:spacing w:val="1"/>
          <w:w w:val="102"/>
        </w:rPr>
        <w:t xml:space="preserve"> </w:t>
      </w:r>
      <w:r>
        <w:rPr>
          <w:rFonts w:ascii="Calibri" w:eastAsia="Calibri" w:hAnsi="Calibri" w:cs="Calibri"/>
          <w:spacing w:val="2"/>
          <w:w w:val="102"/>
        </w:rPr>
        <w:t>a</w:t>
      </w:r>
      <w:r>
        <w:rPr>
          <w:rFonts w:ascii="Calibri" w:eastAsia="Calibri" w:hAnsi="Calibri" w:cs="Calibri"/>
          <w:spacing w:val="1"/>
          <w:w w:val="103"/>
        </w:rPr>
        <w:t>li</w:t>
      </w:r>
      <w:r>
        <w:rPr>
          <w:rFonts w:ascii="Calibri" w:eastAsia="Calibri" w:hAnsi="Calibri" w:cs="Calibri"/>
          <w:spacing w:val="2"/>
          <w:w w:val="103"/>
        </w:rPr>
        <w:t>g</w:t>
      </w:r>
      <w:r>
        <w:rPr>
          <w:rFonts w:ascii="Calibri" w:eastAsia="Calibri" w:hAnsi="Calibri" w:cs="Calibri"/>
          <w:spacing w:val="2"/>
          <w:w w:val="102"/>
        </w:rPr>
        <w:t>n</w:t>
      </w:r>
      <w:r>
        <w:rPr>
          <w:rFonts w:ascii="Calibri" w:eastAsia="Calibri" w:hAnsi="Calibri" w:cs="Calibri"/>
          <w:spacing w:val="1"/>
          <w:w w:val="102"/>
        </w:rPr>
        <w:t xml:space="preserve"> </w:t>
      </w:r>
      <w:r>
        <w:rPr>
          <w:rFonts w:ascii="Calibri" w:eastAsia="Calibri" w:hAnsi="Calibri" w:cs="Calibri"/>
          <w:spacing w:val="3"/>
          <w:w w:val="102"/>
        </w:rPr>
        <w:t>w</w:t>
      </w:r>
      <w:r>
        <w:rPr>
          <w:rFonts w:ascii="Calibri" w:eastAsia="Calibri" w:hAnsi="Calibri" w:cs="Calibri"/>
          <w:spacing w:val="1"/>
          <w:w w:val="103"/>
        </w:rPr>
        <w:t>it</w:t>
      </w:r>
      <w:r>
        <w:rPr>
          <w:rFonts w:ascii="Calibri" w:eastAsia="Calibri" w:hAnsi="Calibri" w:cs="Calibri"/>
          <w:spacing w:val="2"/>
          <w:w w:val="102"/>
        </w:rPr>
        <w:t>h</w:t>
      </w:r>
      <w:r>
        <w:rPr>
          <w:rFonts w:ascii="Calibri" w:eastAsia="Calibri" w:hAnsi="Calibri" w:cs="Calibri"/>
          <w:spacing w:val="1"/>
          <w:w w:val="102"/>
        </w:rPr>
        <w:t xml:space="preserve"> </w:t>
      </w:r>
      <w:r>
        <w:rPr>
          <w:rFonts w:ascii="Calibri" w:eastAsia="Calibri" w:hAnsi="Calibri" w:cs="Calibri"/>
          <w:spacing w:val="1"/>
          <w:w w:val="103"/>
        </w:rPr>
        <w:t>t</w:t>
      </w:r>
      <w:r>
        <w:rPr>
          <w:rFonts w:ascii="Calibri" w:eastAsia="Calibri" w:hAnsi="Calibri" w:cs="Calibri"/>
          <w:spacing w:val="2"/>
          <w:w w:val="102"/>
        </w:rPr>
        <w:t>he</w:t>
      </w:r>
      <w:r>
        <w:rPr>
          <w:rFonts w:ascii="Calibri" w:eastAsia="Calibri" w:hAnsi="Calibri" w:cs="Calibri"/>
          <w:spacing w:val="1"/>
          <w:w w:val="102"/>
        </w:rPr>
        <w:t xml:space="preserve"> </w:t>
      </w:r>
      <w:r>
        <w:rPr>
          <w:rFonts w:ascii="Calibri" w:eastAsia="Calibri" w:hAnsi="Calibri" w:cs="Calibri"/>
          <w:spacing w:val="2"/>
          <w:w w:val="103"/>
        </w:rPr>
        <w:t>B</w:t>
      </w:r>
      <w:r>
        <w:rPr>
          <w:rFonts w:ascii="Calibri" w:eastAsia="Calibri" w:hAnsi="Calibri" w:cs="Calibri"/>
          <w:spacing w:val="2"/>
          <w:w w:val="102"/>
        </w:rPr>
        <w:t>C</w:t>
      </w:r>
      <w:r>
        <w:rPr>
          <w:rFonts w:ascii="Calibri" w:eastAsia="Calibri" w:hAnsi="Calibri" w:cs="Calibri"/>
          <w:spacing w:val="1"/>
          <w:w w:val="102"/>
        </w:rPr>
        <w:t xml:space="preserve"> </w:t>
      </w:r>
      <w:r>
        <w:rPr>
          <w:rFonts w:ascii="Calibri" w:eastAsia="Calibri" w:hAnsi="Calibri" w:cs="Calibri"/>
          <w:spacing w:val="2"/>
          <w:w w:val="102"/>
        </w:rPr>
        <w:t>So</w:t>
      </w:r>
      <w:r>
        <w:rPr>
          <w:rFonts w:ascii="Calibri" w:eastAsia="Calibri" w:hAnsi="Calibri" w:cs="Calibri"/>
          <w:spacing w:val="2"/>
          <w:w w:val="103"/>
        </w:rPr>
        <w:t>cc</w:t>
      </w:r>
      <w:r>
        <w:rPr>
          <w:rFonts w:ascii="Calibri" w:eastAsia="Calibri" w:hAnsi="Calibri" w:cs="Calibri"/>
          <w:spacing w:val="2"/>
          <w:w w:val="102"/>
        </w:rPr>
        <w:t>e</w:t>
      </w:r>
      <w:r>
        <w:rPr>
          <w:rFonts w:ascii="Calibri" w:eastAsia="Calibri" w:hAnsi="Calibri" w:cs="Calibri"/>
          <w:spacing w:val="1"/>
          <w:w w:val="103"/>
        </w:rPr>
        <w:t>r</w:t>
      </w:r>
      <w:r>
        <w:rPr>
          <w:rFonts w:ascii="Calibri" w:eastAsia="Calibri" w:hAnsi="Calibri" w:cs="Calibri"/>
          <w:spacing w:val="1"/>
          <w:w w:val="102"/>
        </w:rPr>
        <w:t xml:space="preserve"> </w:t>
      </w:r>
      <w:r>
        <w:rPr>
          <w:rFonts w:ascii="Calibri" w:eastAsia="Calibri" w:hAnsi="Calibri" w:cs="Calibri"/>
          <w:spacing w:val="2"/>
          <w:w w:val="102"/>
        </w:rPr>
        <w:t>Asso</w:t>
      </w:r>
      <w:r>
        <w:rPr>
          <w:rFonts w:ascii="Calibri" w:eastAsia="Calibri" w:hAnsi="Calibri" w:cs="Calibri"/>
          <w:spacing w:val="2"/>
          <w:w w:val="103"/>
        </w:rPr>
        <w:t>c</w:t>
      </w:r>
      <w:r>
        <w:rPr>
          <w:rFonts w:ascii="Calibri" w:eastAsia="Calibri" w:hAnsi="Calibri" w:cs="Calibri"/>
          <w:spacing w:val="1"/>
          <w:w w:val="103"/>
        </w:rPr>
        <w:t>i</w:t>
      </w:r>
      <w:r>
        <w:rPr>
          <w:rFonts w:ascii="Calibri" w:eastAsia="Calibri" w:hAnsi="Calibri" w:cs="Calibri"/>
          <w:spacing w:val="2"/>
          <w:w w:val="102"/>
        </w:rPr>
        <w:t>a</w:t>
      </w:r>
      <w:r>
        <w:rPr>
          <w:rFonts w:ascii="Calibri" w:eastAsia="Calibri" w:hAnsi="Calibri" w:cs="Calibri"/>
          <w:spacing w:val="1"/>
          <w:w w:val="103"/>
        </w:rPr>
        <w:t>ti</w:t>
      </w:r>
      <w:r>
        <w:rPr>
          <w:rFonts w:ascii="Calibri" w:eastAsia="Calibri" w:hAnsi="Calibri" w:cs="Calibri"/>
          <w:spacing w:val="2"/>
          <w:w w:val="102"/>
        </w:rPr>
        <w:t>on</w:t>
      </w:r>
      <w:r>
        <w:rPr>
          <w:rFonts w:ascii="Calibri" w:eastAsia="Calibri" w:hAnsi="Calibri" w:cs="Calibri"/>
          <w:spacing w:val="1"/>
          <w:w w:val="102"/>
        </w:rPr>
        <w:t xml:space="preserve"> </w:t>
      </w:r>
      <w:r>
        <w:rPr>
          <w:rFonts w:ascii="Calibri" w:eastAsia="Calibri" w:hAnsi="Calibri" w:cs="Calibri"/>
          <w:spacing w:val="3"/>
          <w:w w:val="102"/>
        </w:rPr>
        <w:t>D</w:t>
      </w:r>
      <w:r>
        <w:rPr>
          <w:rFonts w:ascii="Calibri" w:eastAsia="Calibri" w:hAnsi="Calibri" w:cs="Calibri"/>
          <w:spacing w:val="1"/>
          <w:w w:val="102"/>
        </w:rPr>
        <w:t>i</w:t>
      </w:r>
      <w:r>
        <w:rPr>
          <w:rFonts w:ascii="Calibri" w:eastAsia="Calibri" w:hAnsi="Calibri" w:cs="Calibri"/>
          <w:spacing w:val="2"/>
          <w:w w:val="102"/>
        </w:rPr>
        <w:t>s</w:t>
      </w:r>
      <w:r>
        <w:rPr>
          <w:rFonts w:ascii="Calibri" w:eastAsia="Calibri" w:hAnsi="Calibri" w:cs="Calibri"/>
          <w:spacing w:val="2"/>
          <w:w w:val="103"/>
        </w:rPr>
        <w:t>c</w:t>
      </w:r>
      <w:r>
        <w:rPr>
          <w:rFonts w:ascii="Calibri" w:eastAsia="Calibri" w:hAnsi="Calibri" w:cs="Calibri"/>
          <w:spacing w:val="1"/>
          <w:w w:val="103"/>
        </w:rPr>
        <w:t>i</w:t>
      </w:r>
      <w:r>
        <w:rPr>
          <w:rFonts w:ascii="Calibri" w:eastAsia="Calibri" w:hAnsi="Calibri" w:cs="Calibri"/>
          <w:spacing w:val="2"/>
          <w:w w:val="102"/>
        </w:rPr>
        <w:t>p</w:t>
      </w:r>
      <w:r>
        <w:rPr>
          <w:rFonts w:ascii="Calibri" w:eastAsia="Calibri" w:hAnsi="Calibri" w:cs="Calibri"/>
          <w:spacing w:val="1"/>
          <w:w w:val="103"/>
        </w:rPr>
        <w:t>li</w:t>
      </w:r>
      <w:r>
        <w:rPr>
          <w:rFonts w:ascii="Calibri" w:eastAsia="Calibri" w:hAnsi="Calibri" w:cs="Calibri"/>
          <w:spacing w:val="2"/>
          <w:w w:val="102"/>
        </w:rPr>
        <w:t>ne</w:t>
      </w:r>
      <w:r>
        <w:rPr>
          <w:rFonts w:ascii="Calibri" w:eastAsia="Calibri" w:hAnsi="Calibri" w:cs="Calibri"/>
          <w:spacing w:val="1"/>
          <w:w w:val="102"/>
        </w:rPr>
        <w:t xml:space="preserve"> </w:t>
      </w:r>
      <w:r>
        <w:rPr>
          <w:rFonts w:ascii="Calibri" w:eastAsia="Calibri" w:hAnsi="Calibri" w:cs="Calibri"/>
          <w:spacing w:val="2"/>
          <w:w w:val="102"/>
        </w:rPr>
        <w:t>San</w:t>
      </w:r>
      <w:r>
        <w:rPr>
          <w:rFonts w:ascii="Calibri" w:eastAsia="Calibri" w:hAnsi="Calibri" w:cs="Calibri"/>
          <w:spacing w:val="2"/>
          <w:w w:val="103"/>
        </w:rPr>
        <w:t>c</w:t>
      </w:r>
      <w:r>
        <w:rPr>
          <w:rFonts w:ascii="Calibri" w:eastAsia="Calibri" w:hAnsi="Calibri" w:cs="Calibri"/>
          <w:spacing w:val="1"/>
          <w:w w:val="103"/>
        </w:rPr>
        <w:t>ti</w:t>
      </w:r>
      <w:r>
        <w:rPr>
          <w:rFonts w:ascii="Calibri" w:eastAsia="Calibri" w:hAnsi="Calibri" w:cs="Calibri"/>
          <w:spacing w:val="2"/>
          <w:w w:val="102"/>
        </w:rPr>
        <w:t>on</w:t>
      </w:r>
      <w:r>
        <w:rPr>
          <w:rFonts w:ascii="Calibri" w:eastAsia="Calibri" w:hAnsi="Calibri" w:cs="Calibri"/>
          <w:spacing w:val="1"/>
          <w:w w:val="102"/>
        </w:rPr>
        <w:t xml:space="preserve"> </w:t>
      </w:r>
      <w:r>
        <w:rPr>
          <w:rFonts w:ascii="Calibri" w:eastAsia="Calibri" w:hAnsi="Calibri" w:cs="Calibri"/>
          <w:spacing w:val="2"/>
          <w:w w:val="102"/>
        </w:rPr>
        <w:t>Po</w:t>
      </w:r>
      <w:r>
        <w:rPr>
          <w:rFonts w:ascii="Calibri" w:eastAsia="Calibri" w:hAnsi="Calibri" w:cs="Calibri"/>
          <w:spacing w:val="1"/>
          <w:w w:val="103"/>
        </w:rPr>
        <w:t>li</w:t>
      </w:r>
      <w:r>
        <w:rPr>
          <w:rFonts w:ascii="Calibri" w:eastAsia="Calibri" w:hAnsi="Calibri" w:cs="Calibri"/>
          <w:spacing w:val="2"/>
          <w:w w:val="103"/>
        </w:rPr>
        <w:t>cy</w:t>
      </w:r>
      <w:r>
        <w:rPr>
          <w:rFonts w:ascii="Calibri" w:eastAsia="Calibri" w:hAnsi="Calibri" w:cs="Calibri"/>
          <w:spacing w:val="4"/>
          <w:w w:val="103"/>
        </w:rPr>
        <w:t>.</w:t>
      </w:r>
      <w:r>
        <w:rPr>
          <w:rFonts w:ascii="Calibri" w:eastAsia="Calibri" w:hAnsi="Calibri" w:cs="Calibri"/>
          <w:spacing w:val="1"/>
          <w:w w:val="102"/>
        </w:rPr>
        <w:t xml:space="preserve"> </w:t>
      </w:r>
      <w:r>
        <w:rPr>
          <w:rFonts w:ascii="Calibri" w:eastAsia="Calibri" w:hAnsi="Calibri" w:cs="Calibri"/>
          <w:w w:val="102"/>
        </w:rPr>
        <w:t xml:space="preserve"> </w:t>
      </w:r>
    </w:p>
    <w:p w14:paraId="78AD5122" w14:textId="77777777" w:rsidR="00505A76" w:rsidRDefault="00505A76"/>
    <w:p w14:paraId="0E85009F" w14:textId="1F7583F1" w:rsidR="00AF0C14" w:rsidRPr="00AF0C14" w:rsidRDefault="00AF0C14">
      <w:pPr>
        <w:rPr>
          <w:u w:val="single"/>
        </w:rPr>
      </w:pPr>
      <w:r w:rsidRPr="00AF0C14">
        <w:rPr>
          <w:u w:val="single"/>
        </w:rPr>
        <w:t>Introduction</w:t>
      </w:r>
    </w:p>
    <w:p w14:paraId="295106F9" w14:textId="738BB7F1" w:rsidR="00AF0C14" w:rsidRDefault="00AF0C14" w:rsidP="00AF0C14">
      <w:pPr>
        <w:pStyle w:val="ListParagraph"/>
        <w:numPr>
          <w:ilvl w:val="0"/>
          <w:numId w:val="1"/>
        </w:numPr>
      </w:pPr>
      <w:r>
        <w:t xml:space="preserve">The provisions herein concern the process for the discipline of </w:t>
      </w:r>
      <w:r w:rsidR="00000FA1">
        <w:t>Club</w:t>
      </w:r>
      <w:r>
        <w:t xml:space="preserve"> Members, as referred to in Parts 4 and 5 of the Bylaws</w:t>
      </w:r>
      <w:r w:rsidR="000E6645">
        <w:t xml:space="preserve"> (the “Discipline Process”)</w:t>
      </w:r>
      <w:r>
        <w:t>.</w:t>
      </w:r>
    </w:p>
    <w:p w14:paraId="312AF6FC" w14:textId="77777777" w:rsidR="001766FA" w:rsidRDefault="001766FA" w:rsidP="001766FA">
      <w:pPr>
        <w:pStyle w:val="ListParagraph"/>
      </w:pPr>
    </w:p>
    <w:p w14:paraId="129DE7C1" w14:textId="485B7B27" w:rsidR="001766FA" w:rsidRDefault="001766FA" w:rsidP="00AF0C14">
      <w:pPr>
        <w:pStyle w:val="ListParagraph"/>
        <w:numPr>
          <w:ilvl w:val="0"/>
          <w:numId w:val="1"/>
        </w:numPr>
      </w:pPr>
      <w:r>
        <w:t>The provisions herein are to be read in conjunction with the Club’s Code of Conduct</w:t>
      </w:r>
      <w:r w:rsidR="00A55BE4">
        <w:t>.  In the event of any inconsistencies between the two documents, the provisions herein govern.</w:t>
      </w:r>
    </w:p>
    <w:p w14:paraId="563F7763" w14:textId="77777777" w:rsidR="00A55BE4" w:rsidRDefault="00A55BE4" w:rsidP="00A55BE4">
      <w:pPr>
        <w:pStyle w:val="ListParagraph"/>
      </w:pPr>
    </w:p>
    <w:p w14:paraId="332F1E36" w14:textId="2FCAD81E" w:rsidR="00AF0C14" w:rsidRPr="00AF0C14" w:rsidRDefault="00AF0C14" w:rsidP="00AF0C14">
      <w:pPr>
        <w:rPr>
          <w:u w:val="single"/>
        </w:rPr>
      </w:pPr>
      <w:r w:rsidRPr="00AF0C14">
        <w:rPr>
          <w:u w:val="single"/>
        </w:rPr>
        <w:t>Definitions</w:t>
      </w:r>
    </w:p>
    <w:p w14:paraId="3B1F56A1" w14:textId="558B74BE" w:rsidR="00AF0C14" w:rsidRDefault="00AF0C14" w:rsidP="00AF0C14">
      <w:pPr>
        <w:pStyle w:val="ListParagraph"/>
        <w:numPr>
          <w:ilvl w:val="0"/>
          <w:numId w:val="1"/>
        </w:numPr>
      </w:pPr>
      <w:r>
        <w:t xml:space="preserve">In </w:t>
      </w:r>
      <w:r w:rsidR="00610E58">
        <w:t>this Policy</w:t>
      </w:r>
      <w:r>
        <w:t xml:space="preserve">, </w:t>
      </w:r>
      <w:r w:rsidR="00346E1E">
        <w:t xml:space="preserve">in addition to the definitions in the Bylaws, </w:t>
      </w:r>
      <w:r>
        <w:t>unless the context requires otherwise</w:t>
      </w:r>
      <w:r w:rsidR="000E6645">
        <w:t>, in alphabetical order</w:t>
      </w:r>
      <w:r w:rsidR="00B147A2">
        <w:t>:</w:t>
      </w:r>
    </w:p>
    <w:p w14:paraId="1DECB299" w14:textId="77777777" w:rsidR="00AF0C14" w:rsidRDefault="00AF0C14" w:rsidP="00AF0C14">
      <w:pPr>
        <w:pStyle w:val="ListParagraph"/>
      </w:pPr>
    </w:p>
    <w:p w14:paraId="55D7E970" w14:textId="02B53E9A" w:rsidR="000F1D0F" w:rsidRDefault="000F1D0F" w:rsidP="00AF0C14">
      <w:pPr>
        <w:pStyle w:val="ListParagraph"/>
        <w:numPr>
          <w:ilvl w:val="1"/>
          <w:numId w:val="1"/>
        </w:numPr>
      </w:pPr>
      <w:r w:rsidRPr="002C70D9">
        <w:rPr>
          <w:b/>
          <w:bCs/>
        </w:rPr>
        <w:t>Adjudicator</w:t>
      </w:r>
      <w:r>
        <w:t xml:space="preserve"> means the person who has conduct of the Discipline Proceedings</w:t>
      </w:r>
      <w:r w:rsidR="000426BB">
        <w:t xml:space="preserve"> and makes decisions regarding </w:t>
      </w:r>
      <w:r w:rsidR="005A00E4">
        <w:t xml:space="preserve">Interim and </w:t>
      </w:r>
      <w:r w:rsidR="000426BB">
        <w:t>Final Sanctions</w:t>
      </w:r>
    </w:p>
    <w:p w14:paraId="04BE53BE" w14:textId="7E2F3AC3" w:rsidR="000426BB" w:rsidRDefault="000426BB" w:rsidP="00AF0C14">
      <w:pPr>
        <w:pStyle w:val="ListParagraph"/>
        <w:numPr>
          <w:ilvl w:val="1"/>
          <w:numId w:val="1"/>
        </w:numPr>
      </w:pPr>
      <w:r w:rsidRPr="002C70D9">
        <w:rPr>
          <w:b/>
          <w:bCs/>
        </w:rPr>
        <w:t>Board</w:t>
      </w:r>
      <w:r>
        <w:t xml:space="preserve"> means </w:t>
      </w:r>
      <w:r w:rsidR="007B5CD3">
        <w:t xml:space="preserve">the </w:t>
      </w:r>
      <w:r>
        <w:t>Board of Directors of the Club</w:t>
      </w:r>
    </w:p>
    <w:p w14:paraId="1A4CC59E" w14:textId="74EE3A1C" w:rsidR="00346E1E" w:rsidRDefault="00346E1E" w:rsidP="00AF0C14">
      <w:pPr>
        <w:pStyle w:val="ListParagraph"/>
        <w:numPr>
          <w:ilvl w:val="1"/>
          <w:numId w:val="1"/>
        </w:numPr>
      </w:pPr>
      <w:r w:rsidRPr="002C70D9">
        <w:rPr>
          <w:b/>
          <w:bCs/>
        </w:rPr>
        <w:t>Complainant</w:t>
      </w:r>
      <w:r>
        <w:t xml:space="preserve"> means the person who reports an event or events which may result in a Discipline Matter</w:t>
      </w:r>
    </w:p>
    <w:p w14:paraId="0CC28AB1" w14:textId="6FD29497" w:rsidR="009668EC" w:rsidRDefault="009668EC" w:rsidP="00AF0C14">
      <w:pPr>
        <w:pStyle w:val="ListParagraph"/>
        <w:numPr>
          <w:ilvl w:val="1"/>
          <w:numId w:val="1"/>
        </w:numPr>
      </w:pPr>
      <w:r w:rsidRPr="002C70D9">
        <w:rPr>
          <w:b/>
          <w:bCs/>
        </w:rPr>
        <w:t>Complaint</w:t>
      </w:r>
      <w:r>
        <w:t xml:space="preserve"> means a report, whether in oral or written form, regarding the </w:t>
      </w:r>
      <w:r w:rsidR="00EA60BB">
        <w:t xml:space="preserve">facts underlying a </w:t>
      </w:r>
      <w:r>
        <w:t>Discipline Matter</w:t>
      </w:r>
    </w:p>
    <w:p w14:paraId="26B30C62" w14:textId="7C9B595E" w:rsidR="009668EC" w:rsidRDefault="009668EC" w:rsidP="00AF0C14">
      <w:pPr>
        <w:pStyle w:val="ListParagraph"/>
        <w:numPr>
          <w:ilvl w:val="1"/>
          <w:numId w:val="1"/>
        </w:numPr>
      </w:pPr>
      <w:r w:rsidRPr="002C70D9">
        <w:rPr>
          <w:b/>
          <w:bCs/>
        </w:rPr>
        <w:t>Days</w:t>
      </w:r>
      <w:r>
        <w:t xml:space="preserve"> means days of the week including weekends and all statutory holidays</w:t>
      </w:r>
    </w:p>
    <w:p w14:paraId="13936D1B" w14:textId="6EC0565E" w:rsidR="00080FED" w:rsidRDefault="00080FED" w:rsidP="00AF0C14">
      <w:pPr>
        <w:pStyle w:val="ListParagraph"/>
        <w:numPr>
          <w:ilvl w:val="1"/>
          <w:numId w:val="1"/>
        </w:numPr>
      </w:pPr>
      <w:r w:rsidRPr="002C70D9">
        <w:rPr>
          <w:b/>
          <w:bCs/>
        </w:rPr>
        <w:t>Director</w:t>
      </w:r>
      <w:r>
        <w:t xml:space="preserve"> means a director of the Club</w:t>
      </w:r>
    </w:p>
    <w:p w14:paraId="19697703" w14:textId="6BAA4BE1" w:rsidR="000F1D0F" w:rsidRDefault="000F1D0F" w:rsidP="000F1D0F">
      <w:pPr>
        <w:pStyle w:val="ListParagraph"/>
        <w:numPr>
          <w:ilvl w:val="1"/>
          <w:numId w:val="1"/>
        </w:numPr>
      </w:pPr>
      <w:r w:rsidRPr="002C70D9">
        <w:rPr>
          <w:b/>
          <w:bCs/>
        </w:rPr>
        <w:t>Discipline Matter</w:t>
      </w:r>
      <w:r>
        <w:t xml:space="preserve"> means</w:t>
      </w:r>
      <w:r w:rsidR="000E6645">
        <w:t xml:space="preserve"> an event</w:t>
      </w:r>
      <w:r w:rsidR="008964A0">
        <w:t xml:space="preserve">(s) </w:t>
      </w:r>
      <w:r w:rsidR="000E6645">
        <w:t>which gives</w:t>
      </w:r>
      <w:r w:rsidR="005A00E4">
        <w:t xml:space="preserve"> </w:t>
      </w:r>
      <w:r w:rsidR="000E6645">
        <w:t xml:space="preserve">rise to an </w:t>
      </w:r>
      <w:r w:rsidR="008964A0">
        <w:t>i</w:t>
      </w:r>
      <w:r w:rsidR="000E6645">
        <w:t>nvestigation</w:t>
      </w:r>
    </w:p>
    <w:p w14:paraId="3571FB9E" w14:textId="59CD3558" w:rsidR="000E6645" w:rsidRDefault="000F1D0F" w:rsidP="000E6645">
      <w:pPr>
        <w:pStyle w:val="ListParagraph"/>
        <w:numPr>
          <w:ilvl w:val="1"/>
          <w:numId w:val="1"/>
        </w:numPr>
      </w:pPr>
      <w:r w:rsidRPr="002C70D9">
        <w:rPr>
          <w:b/>
          <w:bCs/>
        </w:rPr>
        <w:t>Discipline Proceedings</w:t>
      </w:r>
      <w:r>
        <w:t xml:space="preserve"> means the process of the discipline of the person after the referral of the Discipline Matter to the Adjudicator</w:t>
      </w:r>
    </w:p>
    <w:p w14:paraId="42B818D7" w14:textId="1D651B8B" w:rsidR="00DD4747" w:rsidRDefault="00DD4747" w:rsidP="000E6645">
      <w:pPr>
        <w:pStyle w:val="ListParagraph"/>
        <w:numPr>
          <w:ilvl w:val="1"/>
          <w:numId w:val="1"/>
        </w:numPr>
      </w:pPr>
      <w:r w:rsidRPr="002C70D9">
        <w:rPr>
          <w:b/>
          <w:bCs/>
        </w:rPr>
        <w:lastRenderedPageBreak/>
        <w:t>Dispute Body</w:t>
      </w:r>
      <w:r>
        <w:t xml:space="preserve"> means the entity</w:t>
      </w:r>
      <w:r w:rsidR="007B5CD3">
        <w:t xml:space="preserve"> </w:t>
      </w:r>
      <w:r>
        <w:t xml:space="preserve">which receives the Notice of </w:t>
      </w:r>
      <w:r w:rsidR="008A0478">
        <w:t>Complaint</w:t>
      </w:r>
      <w:r>
        <w:t xml:space="preserve">, and, if necessary, orders an </w:t>
      </w:r>
      <w:r w:rsidR="008964A0">
        <w:t>i</w:t>
      </w:r>
      <w:r>
        <w:t>nvestigation</w:t>
      </w:r>
    </w:p>
    <w:p w14:paraId="265BD358" w14:textId="01ED9311" w:rsidR="00DD4747" w:rsidRDefault="00DD4747" w:rsidP="000E6645">
      <w:pPr>
        <w:pStyle w:val="ListParagraph"/>
        <w:numPr>
          <w:ilvl w:val="1"/>
          <w:numId w:val="1"/>
        </w:numPr>
      </w:pPr>
      <w:r w:rsidRPr="002C70D9">
        <w:rPr>
          <w:b/>
          <w:bCs/>
        </w:rPr>
        <w:t>Executive Director</w:t>
      </w:r>
      <w:r>
        <w:t xml:space="preserve"> means Executive Director of the Club</w:t>
      </w:r>
    </w:p>
    <w:p w14:paraId="7B0F5179" w14:textId="122FA262" w:rsidR="00B36980" w:rsidRDefault="00B36980" w:rsidP="000E6645">
      <w:pPr>
        <w:pStyle w:val="ListParagraph"/>
        <w:numPr>
          <w:ilvl w:val="1"/>
          <w:numId w:val="1"/>
        </w:numPr>
      </w:pPr>
      <w:r w:rsidRPr="002C70D9">
        <w:rPr>
          <w:b/>
          <w:bCs/>
        </w:rPr>
        <w:t>Hearing</w:t>
      </w:r>
      <w:r>
        <w:t xml:space="preserve"> means the forum in which the Discipline Proceedings are decided</w:t>
      </w:r>
    </w:p>
    <w:p w14:paraId="633DF922" w14:textId="48754DB7" w:rsidR="003A0AAD" w:rsidRDefault="003A0AAD" w:rsidP="000E6645">
      <w:pPr>
        <w:pStyle w:val="ListParagraph"/>
        <w:numPr>
          <w:ilvl w:val="1"/>
          <w:numId w:val="1"/>
        </w:numPr>
      </w:pPr>
      <w:r w:rsidRPr="002C70D9">
        <w:rPr>
          <w:b/>
          <w:bCs/>
        </w:rPr>
        <w:t>Hearing Request</w:t>
      </w:r>
      <w:r>
        <w:t xml:space="preserve"> means a request from the Respondent for access to a Hearing via Discipline Proceedings</w:t>
      </w:r>
    </w:p>
    <w:p w14:paraId="320EEDE8" w14:textId="5733343B" w:rsidR="000E6645" w:rsidRDefault="000E6645" w:rsidP="000E6645">
      <w:pPr>
        <w:pStyle w:val="ListParagraph"/>
        <w:numPr>
          <w:ilvl w:val="1"/>
          <w:numId w:val="1"/>
        </w:numPr>
      </w:pPr>
      <w:r w:rsidRPr="002C70D9">
        <w:rPr>
          <w:b/>
          <w:bCs/>
        </w:rPr>
        <w:t>Investigation</w:t>
      </w:r>
      <w:r>
        <w:t xml:space="preserve"> means the investigation into the Discipline Matter before the referral of the Discipline Matter to the Adjudicator</w:t>
      </w:r>
      <w:r w:rsidRPr="000E6645">
        <w:t xml:space="preserve"> </w:t>
      </w:r>
    </w:p>
    <w:p w14:paraId="39264EB4" w14:textId="52C63192" w:rsidR="005A00E4" w:rsidRDefault="005A00E4" w:rsidP="000E6645">
      <w:pPr>
        <w:pStyle w:val="ListParagraph"/>
        <w:numPr>
          <w:ilvl w:val="1"/>
          <w:numId w:val="1"/>
        </w:numPr>
      </w:pPr>
      <w:r w:rsidRPr="002C70D9">
        <w:rPr>
          <w:b/>
          <w:bCs/>
        </w:rPr>
        <w:t>Investigation Report</w:t>
      </w:r>
      <w:r>
        <w:t xml:space="preserve"> means the report the Investigator prepares at the conclusion of their </w:t>
      </w:r>
      <w:r w:rsidR="008964A0">
        <w:t>i</w:t>
      </w:r>
      <w:r>
        <w:t>nvestigation</w:t>
      </w:r>
    </w:p>
    <w:p w14:paraId="341B62EC" w14:textId="7F033F75" w:rsidR="000E6645" w:rsidRDefault="000E6645" w:rsidP="000E6645">
      <w:pPr>
        <w:pStyle w:val="ListParagraph"/>
        <w:numPr>
          <w:ilvl w:val="1"/>
          <w:numId w:val="1"/>
        </w:numPr>
      </w:pPr>
      <w:r w:rsidRPr="002C70D9">
        <w:rPr>
          <w:b/>
          <w:bCs/>
        </w:rPr>
        <w:t>Investigator</w:t>
      </w:r>
      <w:r>
        <w:t xml:space="preserve"> means the person who has conduct of the </w:t>
      </w:r>
      <w:r w:rsidR="008964A0">
        <w:t>i</w:t>
      </w:r>
      <w:r>
        <w:t>nvestigation</w:t>
      </w:r>
    </w:p>
    <w:p w14:paraId="1B978551" w14:textId="5DE87C08" w:rsidR="00DD4747" w:rsidRDefault="00EA60BB" w:rsidP="000E6645">
      <w:pPr>
        <w:pStyle w:val="ListParagraph"/>
        <w:numPr>
          <w:ilvl w:val="1"/>
          <w:numId w:val="1"/>
        </w:numPr>
      </w:pPr>
      <w:r w:rsidRPr="002C70D9">
        <w:rPr>
          <w:b/>
          <w:bCs/>
        </w:rPr>
        <w:t>Notice of Complaint</w:t>
      </w:r>
      <w:r>
        <w:t xml:space="preserve"> </w:t>
      </w:r>
      <w:r w:rsidR="00843C59">
        <w:t>is a form, created by the Club, which</w:t>
      </w:r>
      <w:r w:rsidR="00CA60D0">
        <w:t xml:space="preserve"> sets out the particulars of the Complaint and, </w:t>
      </w:r>
      <w:r w:rsidR="00843C59">
        <w:t>when completed by or on behalf of the Complainant, is submitted to the Dispute Body</w:t>
      </w:r>
    </w:p>
    <w:p w14:paraId="640C9C95" w14:textId="341D2A31" w:rsidR="005A00E4" w:rsidRDefault="005A00E4" w:rsidP="000E6645">
      <w:pPr>
        <w:pStyle w:val="ListParagraph"/>
        <w:numPr>
          <w:ilvl w:val="1"/>
          <w:numId w:val="1"/>
        </w:numPr>
      </w:pPr>
      <w:r w:rsidRPr="002C70D9">
        <w:rPr>
          <w:b/>
          <w:bCs/>
        </w:rPr>
        <w:t>Respondent</w:t>
      </w:r>
      <w:r>
        <w:t xml:space="preserve"> means the </w:t>
      </w:r>
      <w:r w:rsidR="00000FA1">
        <w:t>Club</w:t>
      </w:r>
      <w:r>
        <w:t xml:space="preserve"> Member who is the subject of the Discipline Matter</w:t>
      </w:r>
    </w:p>
    <w:p w14:paraId="4CBCEB11" w14:textId="151555E2" w:rsidR="000F1D0F" w:rsidRDefault="000F1D0F" w:rsidP="00AF0C14">
      <w:pPr>
        <w:pStyle w:val="ListParagraph"/>
        <w:numPr>
          <w:ilvl w:val="1"/>
          <w:numId w:val="1"/>
        </w:numPr>
      </w:pPr>
      <w:r w:rsidRPr="002C70D9">
        <w:rPr>
          <w:b/>
          <w:bCs/>
        </w:rPr>
        <w:t>Sanctions</w:t>
      </w:r>
      <w:r>
        <w:t>:</w:t>
      </w:r>
    </w:p>
    <w:p w14:paraId="2888D3B1" w14:textId="19B2E7F5" w:rsidR="00FD5C5C" w:rsidRDefault="00FD5C5C" w:rsidP="000F1D0F">
      <w:pPr>
        <w:pStyle w:val="ListParagraph"/>
        <w:numPr>
          <w:ilvl w:val="2"/>
          <w:numId w:val="1"/>
        </w:numPr>
      </w:pPr>
      <w:r w:rsidRPr="002C70D9">
        <w:rPr>
          <w:b/>
          <w:bCs/>
        </w:rPr>
        <w:t>Consent Sanction</w:t>
      </w:r>
      <w:r>
        <w:t xml:space="preserve"> means a penalty agreed to by a Respondent</w:t>
      </w:r>
    </w:p>
    <w:p w14:paraId="5076A51B" w14:textId="2A01F7B6" w:rsidR="000E6645" w:rsidRDefault="000E6645" w:rsidP="000F1D0F">
      <w:pPr>
        <w:pStyle w:val="ListParagraph"/>
        <w:numPr>
          <w:ilvl w:val="2"/>
          <w:numId w:val="1"/>
        </w:numPr>
      </w:pPr>
      <w:r w:rsidRPr="002C70D9">
        <w:rPr>
          <w:b/>
          <w:bCs/>
        </w:rPr>
        <w:t>Discipline Sanction</w:t>
      </w:r>
      <w:r>
        <w:t xml:space="preserve"> means a penalty imposed on a person as a result of a Discipline Matter</w:t>
      </w:r>
    </w:p>
    <w:p w14:paraId="654980AB" w14:textId="7EDA47F8" w:rsidR="00E637D4" w:rsidRDefault="00E637D4" w:rsidP="00E637D4">
      <w:pPr>
        <w:pStyle w:val="ListParagraph"/>
        <w:numPr>
          <w:ilvl w:val="2"/>
          <w:numId w:val="1"/>
        </w:numPr>
      </w:pPr>
      <w:r w:rsidRPr="002C70D9">
        <w:rPr>
          <w:b/>
          <w:bCs/>
        </w:rPr>
        <w:t>Emergency Sanction</w:t>
      </w:r>
      <w:r>
        <w:t xml:space="preserve"> means a Discipline Sanction that is imposed initially by the </w:t>
      </w:r>
      <w:r w:rsidR="007B5CD3">
        <w:t>Dispute Body</w:t>
      </w:r>
      <w:r>
        <w:t xml:space="preserve"> before receipt of an </w:t>
      </w:r>
      <w:r w:rsidR="004346CA">
        <w:t>I</w:t>
      </w:r>
      <w:r>
        <w:t xml:space="preserve">nvestigation </w:t>
      </w:r>
      <w:r w:rsidR="004346CA">
        <w:t>R</w:t>
      </w:r>
      <w:r>
        <w:t>eport</w:t>
      </w:r>
    </w:p>
    <w:p w14:paraId="143F8DDB" w14:textId="057A4636" w:rsidR="00AF0C14" w:rsidRDefault="00AF0C14" w:rsidP="000F1D0F">
      <w:pPr>
        <w:pStyle w:val="ListParagraph"/>
        <w:numPr>
          <w:ilvl w:val="2"/>
          <w:numId w:val="1"/>
        </w:numPr>
      </w:pPr>
      <w:r w:rsidRPr="002C70D9">
        <w:rPr>
          <w:b/>
          <w:bCs/>
        </w:rPr>
        <w:t>Initial Sanction</w:t>
      </w:r>
      <w:r>
        <w:t xml:space="preserve"> means a </w:t>
      </w:r>
      <w:bookmarkStart w:id="0" w:name="_Hlk85572256"/>
      <w:r w:rsidR="000E6645">
        <w:t>D</w:t>
      </w:r>
      <w:r>
        <w:t xml:space="preserve">iscipline </w:t>
      </w:r>
      <w:r w:rsidR="000E6645">
        <w:t>S</w:t>
      </w:r>
      <w:r>
        <w:t>anction that is imposed</w:t>
      </w:r>
      <w:r w:rsidR="000F1D0F">
        <w:t xml:space="preserve"> initially by the </w:t>
      </w:r>
      <w:r w:rsidR="007B5CD3">
        <w:t xml:space="preserve">Dispute Body </w:t>
      </w:r>
      <w:r w:rsidR="00E637D4">
        <w:t xml:space="preserve">after receipt of an </w:t>
      </w:r>
      <w:r w:rsidR="004346CA">
        <w:t>I</w:t>
      </w:r>
      <w:r w:rsidR="00E637D4">
        <w:t xml:space="preserve">nvestigation </w:t>
      </w:r>
      <w:r w:rsidR="004346CA">
        <w:t>R</w:t>
      </w:r>
      <w:r w:rsidR="00E637D4">
        <w:t>eport</w:t>
      </w:r>
    </w:p>
    <w:bookmarkEnd w:id="0"/>
    <w:p w14:paraId="230933AF" w14:textId="66F05E3F" w:rsidR="00AF0C14" w:rsidRDefault="00AF0C14" w:rsidP="000F1D0F">
      <w:pPr>
        <w:pStyle w:val="ListParagraph"/>
        <w:numPr>
          <w:ilvl w:val="2"/>
          <w:numId w:val="1"/>
        </w:numPr>
      </w:pPr>
      <w:r w:rsidRPr="002C70D9">
        <w:rPr>
          <w:b/>
          <w:bCs/>
        </w:rPr>
        <w:t>Interim Sanction</w:t>
      </w:r>
      <w:r>
        <w:t xml:space="preserve"> means a </w:t>
      </w:r>
      <w:r w:rsidR="000E6645">
        <w:t xml:space="preserve">Discipline Sanction </w:t>
      </w:r>
      <w:r>
        <w:t xml:space="preserve">that is imposed </w:t>
      </w:r>
      <w:r w:rsidR="000F1D0F">
        <w:t>by the Adjudicator until the conclusion of the Discipline Proceedings</w:t>
      </w:r>
    </w:p>
    <w:p w14:paraId="0AD8633E" w14:textId="2E5C8542" w:rsidR="000F1D0F" w:rsidRDefault="000F1D0F" w:rsidP="000F1D0F">
      <w:pPr>
        <w:pStyle w:val="ListParagraph"/>
        <w:numPr>
          <w:ilvl w:val="2"/>
          <w:numId w:val="1"/>
        </w:numPr>
      </w:pPr>
      <w:r w:rsidRPr="002C70D9">
        <w:rPr>
          <w:b/>
          <w:bCs/>
        </w:rPr>
        <w:t>Final Sanction</w:t>
      </w:r>
      <w:r>
        <w:t xml:space="preserve"> means a </w:t>
      </w:r>
      <w:r w:rsidR="000E6645">
        <w:t xml:space="preserve">Discipline Sanction </w:t>
      </w:r>
      <w:r>
        <w:t>that is imposed by the Adjudicator at the conclusion of the Discipline Proceedings</w:t>
      </w:r>
    </w:p>
    <w:p w14:paraId="2E57E340" w14:textId="660BA5D5" w:rsidR="00231336" w:rsidRDefault="00231336" w:rsidP="00231336">
      <w:pPr>
        <w:pStyle w:val="ListParagraph"/>
        <w:numPr>
          <w:ilvl w:val="1"/>
          <w:numId w:val="1"/>
        </w:numPr>
      </w:pPr>
      <w:r w:rsidRPr="002C70D9">
        <w:rPr>
          <w:b/>
          <w:bCs/>
        </w:rPr>
        <w:t>Staff Member</w:t>
      </w:r>
      <w:r>
        <w:t xml:space="preserve"> means a person paid by the Club in relation to soccer-related activities.</w:t>
      </w:r>
    </w:p>
    <w:p w14:paraId="2D23B379" w14:textId="3ACAB37C" w:rsidR="00AF0C14" w:rsidRDefault="00AF0C14" w:rsidP="00AF0C14"/>
    <w:p w14:paraId="0D545E49" w14:textId="2BB996D9" w:rsidR="00AF0C14" w:rsidRPr="000E6645" w:rsidRDefault="000E6645" w:rsidP="00AF0C14">
      <w:pPr>
        <w:rPr>
          <w:u w:val="single"/>
        </w:rPr>
      </w:pPr>
      <w:r w:rsidRPr="000E6645">
        <w:rPr>
          <w:u w:val="single"/>
        </w:rPr>
        <w:t xml:space="preserve">Roles </w:t>
      </w:r>
      <w:r w:rsidR="0084412F">
        <w:rPr>
          <w:u w:val="single"/>
        </w:rPr>
        <w:t>w</w:t>
      </w:r>
      <w:r w:rsidRPr="000E6645">
        <w:rPr>
          <w:u w:val="single"/>
        </w:rPr>
        <w:t xml:space="preserve">ithin the </w:t>
      </w:r>
      <w:r w:rsidR="0084412F">
        <w:rPr>
          <w:u w:val="single"/>
        </w:rPr>
        <w:t>d</w:t>
      </w:r>
      <w:r w:rsidRPr="000E6645">
        <w:rPr>
          <w:u w:val="single"/>
        </w:rPr>
        <w:t xml:space="preserve">iscipline </w:t>
      </w:r>
      <w:r w:rsidR="0084412F">
        <w:rPr>
          <w:u w:val="single"/>
        </w:rPr>
        <w:t>p</w:t>
      </w:r>
      <w:r w:rsidRPr="000E6645">
        <w:rPr>
          <w:u w:val="single"/>
        </w:rPr>
        <w:t>rocess</w:t>
      </w:r>
    </w:p>
    <w:p w14:paraId="453EA4F9" w14:textId="04412C05" w:rsidR="00B773D0" w:rsidRDefault="00346E1E" w:rsidP="00B773D0">
      <w:pPr>
        <w:pStyle w:val="ListParagraph"/>
        <w:numPr>
          <w:ilvl w:val="0"/>
          <w:numId w:val="1"/>
        </w:numPr>
      </w:pPr>
      <w:r>
        <w:t>The Complainant</w:t>
      </w:r>
      <w:r w:rsidR="00843C59">
        <w:t>, or someone on their behalf,</w:t>
      </w:r>
      <w:r>
        <w:t xml:space="preserve"> </w:t>
      </w:r>
      <w:r w:rsidR="00843C59">
        <w:t xml:space="preserve">completes a Notice of </w:t>
      </w:r>
      <w:r w:rsidR="008A0478">
        <w:t>Complaint</w:t>
      </w:r>
      <w:r w:rsidR="00843C59">
        <w:t>.</w:t>
      </w:r>
      <w:r>
        <w:t xml:space="preserve"> </w:t>
      </w:r>
    </w:p>
    <w:p w14:paraId="63907A9C" w14:textId="77777777" w:rsidR="00346E1E" w:rsidRDefault="00346E1E" w:rsidP="00346E1E">
      <w:pPr>
        <w:pStyle w:val="ListParagraph"/>
      </w:pPr>
    </w:p>
    <w:p w14:paraId="680C1EE0" w14:textId="689BA0E8" w:rsidR="007E240B" w:rsidRDefault="0084412F" w:rsidP="007E240B">
      <w:pPr>
        <w:pStyle w:val="ListParagraph"/>
        <w:numPr>
          <w:ilvl w:val="0"/>
          <w:numId w:val="1"/>
        </w:numPr>
      </w:pPr>
      <w:r>
        <w:t xml:space="preserve">The </w:t>
      </w:r>
      <w:r w:rsidR="00843C59">
        <w:t>Dispute Body</w:t>
      </w:r>
      <w:r>
        <w:t xml:space="preserve"> is to receive the </w:t>
      </w:r>
      <w:r w:rsidR="00EA60BB">
        <w:t>N</w:t>
      </w:r>
      <w:r>
        <w:t xml:space="preserve">otice of </w:t>
      </w:r>
      <w:r w:rsidR="00EA60BB">
        <w:t>Complaint</w:t>
      </w:r>
      <w:r>
        <w:t>.</w:t>
      </w:r>
      <w:r w:rsidR="000426BB">
        <w:t xml:space="preserve">  The </w:t>
      </w:r>
      <w:r w:rsidR="007B5CD3">
        <w:t xml:space="preserve">Dispute Body </w:t>
      </w:r>
      <w:r w:rsidR="000426BB">
        <w:t xml:space="preserve">is to consider the nature of the </w:t>
      </w:r>
      <w:r w:rsidR="00F51ECA">
        <w:t>Complaint and</w:t>
      </w:r>
      <w:r w:rsidR="000426BB">
        <w:t xml:space="preserve"> decide how to proceed.</w:t>
      </w:r>
      <w:r w:rsidR="005A00E4">
        <w:t xml:space="preserve">  The </w:t>
      </w:r>
      <w:r w:rsidR="007B5CD3">
        <w:t xml:space="preserve">Dispute Body </w:t>
      </w:r>
      <w:r w:rsidR="005A00E4">
        <w:t xml:space="preserve">may decide to </w:t>
      </w:r>
      <w:r w:rsidR="009668EC">
        <w:t xml:space="preserve">dismiss the Complaint, </w:t>
      </w:r>
      <w:r w:rsidR="005A00E4">
        <w:t xml:space="preserve">refer the </w:t>
      </w:r>
      <w:r w:rsidR="00EA60BB">
        <w:t>Complaint</w:t>
      </w:r>
      <w:r w:rsidR="005A00E4">
        <w:t xml:space="preserve"> to the Investigator</w:t>
      </w:r>
      <w:r w:rsidR="009668EC">
        <w:t xml:space="preserve">, and/or impose </w:t>
      </w:r>
      <w:r w:rsidR="00E637D4">
        <w:t>an Initial Sanction</w:t>
      </w:r>
      <w:r w:rsidR="005A00E4">
        <w:t xml:space="preserve">.  After receiving </w:t>
      </w:r>
      <w:r w:rsidR="00E637D4">
        <w:t>an</w:t>
      </w:r>
      <w:r w:rsidR="005A00E4">
        <w:t xml:space="preserve"> Investigation Report, the </w:t>
      </w:r>
      <w:r w:rsidR="007B5CD3">
        <w:t xml:space="preserve">Dispute Body </w:t>
      </w:r>
      <w:r w:rsidR="005A00E4">
        <w:t>may decide to impose a Discipline Sanction.</w:t>
      </w:r>
      <w:r w:rsidR="007E240B">
        <w:t xml:space="preserve">  The Dispute Body’s members are appointed by the Board, but it is independent of the Board.  All such appointments are to be free of conflicts of interest.</w:t>
      </w:r>
    </w:p>
    <w:p w14:paraId="0A28FE04" w14:textId="77777777" w:rsidR="000426BB" w:rsidRDefault="000426BB" w:rsidP="000426BB">
      <w:pPr>
        <w:pStyle w:val="ListParagraph"/>
      </w:pPr>
    </w:p>
    <w:p w14:paraId="4ABEE81E" w14:textId="1D203F4D" w:rsidR="000E6645" w:rsidRDefault="005A00E4" w:rsidP="00AF0C14">
      <w:pPr>
        <w:pStyle w:val="ListParagraph"/>
        <w:numPr>
          <w:ilvl w:val="0"/>
          <w:numId w:val="1"/>
        </w:numPr>
      </w:pPr>
      <w:r>
        <w:t xml:space="preserve">The Investigator is to be engaged by the </w:t>
      </w:r>
      <w:r w:rsidR="00AA7635">
        <w:t>Dispute Body</w:t>
      </w:r>
      <w:r>
        <w:t xml:space="preserve"> if the </w:t>
      </w:r>
      <w:r w:rsidR="00AA7635">
        <w:t>Dispute Body</w:t>
      </w:r>
      <w:r>
        <w:t xml:space="preserve"> decides that an Investigation is required.  The Investigator is to conduct the </w:t>
      </w:r>
      <w:r w:rsidR="00AC4839">
        <w:t>I</w:t>
      </w:r>
      <w:r>
        <w:t xml:space="preserve">nvestigation, and then submit their </w:t>
      </w:r>
      <w:r>
        <w:lastRenderedPageBreak/>
        <w:t xml:space="preserve">Investigation Report to the </w:t>
      </w:r>
      <w:r w:rsidR="00AA7635">
        <w:t>Dispute Body</w:t>
      </w:r>
      <w:r>
        <w:t>.</w:t>
      </w:r>
      <w:r w:rsidR="005F1404">
        <w:t xml:space="preserve">  The Investigator is to be appointed by the </w:t>
      </w:r>
      <w:r w:rsidR="00AA7635">
        <w:t>Dispute Body</w:t>
      </w:r>
      <w:r w:rsidR="005F1404">
        <w:t>.  The Investigator can</w:t>
      </w:r>
      <w:r w:rsidR="007E240B">
        <w:t>not</w:t>
      </w:r>
      <w:r w:rsidR="005F1404">
        <w:t xml:space="preserve"> be a </w:t>
      </w:r>
      <w:r w:rsidR="00DA0941">
        <w:t xml:space="preserve">Board member or </w:t>
      </w:r>
      <w:r w:rsidR="00231336">
        <w:t>S</w:t>
      </w:r>
      <w:r w:rsidR="00DA0941">
        <w:t xml:space="preserve">taff </w:t>
      </w:r>
      <w:r w:rsidR="00231336">
        <w:t>M</w:t>
      </w:r>
      <w:r w:rsidR="00DA0941">
        <w:t xml:space="preserve">ember of the Club </w:t>
      </w:r>
      <w:r w:rsidR="007E240B">
        <w:t>but can be a member of the Club</w:t>
      </w:r>
      <w:r w:rsidR="005F1404">
        <w:t xml:space="preserve">.  It is contemplated that an Investigator is not a permanent position, and Investigators can be appointed on an </w:t>
      </w:r>
      <w:r w:rsidR="005F1404" w:rsidRPr="005F1404">
        <w:rPr>
          <w:i/>
          <w:iCs/>
        </w:rPr>
        <w:t>ad hoc</w:t>
      </w:r>
      <w:r w:rsidR="005F1404">
        <w:t xml:space="preserve"> basis.  All such appointments are to be free of conflicts of interest.</w:t>
      </w:r>
    </w:p>
    <w:p w14:paraId="0673F18A" w14:textId="77777777" w:rsidR="005A00E4" w:rsidRDefault="005A00E4" w:rsidP="005A00E4">
      <w:pPr>
        <w:pStyle w:val="ListParagraph"/>
      </w:pPr>
    </w:p>
    <w:p w14:paraId="155EDC38" w14:textId="7C8D6BD8" w:rsidR="00767E56" w:rsidRDefault="005A00E4" w:rsidP="00767E56">
      <w:pPr>
        <w:pStyle w:val="ListParagraph"/>
        <w:numPr>
          <w:ilvl w:val="0"/>
          <w:numId w:val="1"/>
        </w:numPr>
      </w:pPr>
      <w:r>
        <w:t>The Adjudicator is to decide the Discipline Matter via the Discipline Proceedings.</w:t>
      </w:r>
      <w:r w:rsidR="005F1404">
        <w:t xml:space="preserve">  The Adjudicator is appointed by the </w:t>
      </w:r>
      <w:r w:rsidR="00F51ECA">
        <w:t>Board but</w:t>
      </w:r>
      <w:r w:rsidR="005F1404">
        <w:t xml:space="preserve"> is independent of the Board.  In addition, the Adjudicator cannot be an ex-Board member</w:t>
      </w:r>
      <w:r w:rsidR="00694DAF">
        <w:t>,</w:t>
      </w:r>
      <w:r w:rsidR="005F1404">
        <w:t xml:space="preserve"> no</w:t>
      </w:r>
      <w:r w:rsidR="00694DAF">
        <w:t>r</w:t>
      </w:r>
      <w:r w:rsidR="005F1404">
        <w:t xml:space="preserve"> can they be a </w:t>
      </w:r>
      <w:r w:rsidR="00231336">
        <w:t>S</w:t>
      </w:r>
      <w:r w:rsidR="005F1404">
        <w:t xml:space="preserve">taff </w:t>
      </w:r>
      <w:r w:rsidR="00231336">
        <w:t>M</w:t>
      </w:r>
      <w:r w:rsidR="005F1404">
        <w:t xml:space="preserve">ember of the Club.  The Board may appoint as many Adjudicators as is necessary to properly decide Discipline Matters.  All Adjudicators are to be appointed to </w:t>
      </w:r>
      <w:r w:rsidR="00F51ECA">
        <w:t>three-year</w:t>
      </w:r>
      <w:r w:rsidR="005F1404">
        <w:t xml:space="preserve"> terms.</w:t>
      </w:r>
      <w:r w:rsidR="00767E56">
        <w:t xml:space="preserve">  All such appointments are to be free of conflicts of interest.</w:t>
      </w:r>
    </w:p>
    <w:p w14:paraId="48220C25" w14:textId="690B309B" w:rsidR="00610E58" w:rsidRDefault="00610E58" w:rsidP="00610E58"/>
    <w:p w14:paraId="6A1FA49A" w14:textId="52C9A5BA" w:rsidR="0084412F" w:rsidRPr="008645BA" w:rsidRDefault="0084412F" w:rsidP="0084412F">
      <w:pPr>
        <w:rPr>
          <w:u w:val="single"/>
        </w:rPr>
      </w:pPr>
      <w:r w:rsidRPr="008645BA">
        <w:rPr>
          <w:u w:val="single"/>
        </w:rPr>
        <w:t>Initial steps</w:t>
      </w:r>
    </w:p>
    <w:p w14:paraId="2A4060CF" w14:textId="0C6019EE" w:rsidR="007B562B" w:rsidRDefault="008645BA" w:rsidP="00AF0C14">
      <w:pPr>
        <w:pStyle w:val="ListParagraph"/>
        <w:numPr>
          <w:ilvl w:val="0"/>
          <w:numId w:val="1"/>
        </w:numPr>
      </w:pPr>
      <w:r>
        <w:t xml:space="preserve">If a person believes that an event has occurred which has contravened one or more the Club’s conduct rules, that person may report the matter to the Club.  They may do that to any Director or Staff </w:t>
      </w:r>
      <w:r w:rsidR="00231336">
        <w:t>M</w:t>
      </w:r>
      <w:r>
        <w:t>ember either orally or in writing</w:t>
      </w:r>
      <w:r w:rsidR="009668EC">
        <w:t xml:space="preserve"> (the Complaint)</w:t>
      </w:r>
      <w:r w:rsidR="006F26E9">
        <w:t xml:space="preserve"> or via a Notice of </w:t>
      </w:r>
      <w:r w:rsidR="008A0478">
        <w:t>Complaint</w:t>
      </w:r>
      <w:r>
        <w:t xml:space="preserve">.  </w:t>
      </w:r>
      <w:r w:rsidR="00231336">
        <w:t xml:space="preserve">If the Complaint is made to either a Director or Staff Member, that person must direct the person making the Complaint to the </w:t>
      </w:r>
      <w:r w:rsidR="00EA60BB">
        <w:t xml:space="preserve">Notice of Complaint </w:t>
      </w:r>
      <w:r w:rsidR="00231336">
        <w:t xml:space="preserve">form.  </w:t>
      </w:r>
      <w:r>
        <w:t xml:space="preserve">If </w:t>
      </w:r>
      <w:r w:rsidR="00231336">
        <w:t>the person</w:t>
      </w:r>
      <w:r>
        <w:t xml:space="preserve"> choose</w:t>
      </w:r>
      <w:r w:rsidR="00231336">
        <w:t>s</w:t>
      </w:r>
      <w:r>
        <w:t xml:space="preserve"> to </w:t>
      </w:r>
      <w:r w:rsidR="00231336">
        <w:t>make a Complaint</w:t>
      </w:r>
      <w:r>
        <w:t>, they</w:t>
      </w:r>
      <w:r w:rsidR="009668EC">
        <w:t xml:space="preserve"> must </w:t>
      </w:r>
      <w:r w:rsidR="00231336">
        <w:t>do so</w:t>
      </w:r>
      <w:r w:rsidR="009668EC">
        <w:t xml:space="preserve"> within </w:t>
      </w:r>
      <w:r w:rsidR="007B562B">
        <w:t>14</w:t>
      </w:r>
      <w:r w:rsidR="009668EC">
        <w:t xml:space="preserve"> days of the subject event.  </w:t>
      </w:r>
      <w:r w:rsidR="00F40AF8">
        <w:t xml:space="preserve">Further, all Notices of </w:t>
      </w:r>
      <w:r w:rsidR="00EA60BB">
        <w:t>Complaint</w:t>
      </w:r>
      <w:r w:rsidR="00F40AF8">
        <w:t xml:space="preserve"> must be completed and submitted to the Dispute Body within 21 days of the subject event(s).  </w:t>
      </w:r>
      <w:r w:rsidR="009668EC">
        <w:t xml:space="preserve">If </w:t>
      </w:r>
      <w:r w:rsidR="00F40AF8">
        <w:t>the person</w:t>
      </w:r>
      <w:r w:rsidR="009668EC">
        <w:t xml:space="preserve"> do</w:t>
      </w:r>
      <w:r w:rsidR="00F40AF8">
        <w:t>es</w:t>
      </w:r>
      <w:r w:rsidR="009668EC">
        <w:t xml:space="preserve"> so, they</w:t>
      </w:r>
      <w:r>
        <w:t xml:space="preserve"> become a Complainant.</w:t>
      </w:r>
      <w:r w:rsidR="007B562B">
        <w:t xml:space="preserve">  The </w:t>
      </w:r>
      <w:r w:rsidR="00F40AF8">
        <w:t>Dispute Body</w:t>
      </w:r>
      <w:r w:rsidR="007B562B">
        <w:t xml:space="preserve"> has the discretion to waive or extend the time period noted in this section.</w:t>
      </w:r>
    </w:p>
    <w:p w14:paraId="7E4CA796" w14:textId="77777777" w:rsidR="00F40AF8" w:rsidRDefault="00F40AF8" w:rsidP="00F40AF8">
      <w:pPr>
        <w:pStyle w:val="ListParagraph"/>
      </w:pPr>
    </w:p>
    <w:p w14:paraId="3DF6B0CC" w14:textId="4D6550A5" w:rsidR="00CA60D0" w:rsidRDefault="00CA60D0" w:rsidP="00CA60D0">
      <w:pPr>
        <w:pStyle w:val="ListParagraph"/>
        <w:numPr>
          <w:ilvl w:val="0"/>
          <w:numId w:val="1"/>
        </w:numPr>
      </w:pPr>
      <w:r>
        <w:t xml:space="preserve">The Dispute Body must acknowledge receipt of the </w:t>
      </w:r>
      <w:r w:rsidR="00EA60BB">
        <w:t xml:space="preserve">Notice of Complaint </w:t>
      </w:r>
      <w:r>
        <w:t xml:space="preserve">by notifying the Complainant of receipt of the Notice of </w:t>
      </w:r>
      <w:r w:rsidR="00EA60BB">
        <w:t>Complaint</w:t>
      </w:r>
      <w:r>
        <w:t xml:space="preserve">.  </w:t>
      </w:r>
    </w:p>
    <w:p w14:paraId="7CA79694" w14:textId="77777777" w:rsidR="00CA60D0" w:rsidRDefault="00CA60D0" w:rsidP="00CA60D0">
      <w:pPr>
        <w:pStyle w:val="ListParagraph"/>
      </w:pPr>
    </w:p>
    <w:p w14:paraId="5908D193" w14:textId="5FF1AF3B" w:rsidR="00F40AF8" w:rsidRDefault="00F40AF8" w:rsidP="00AF0C14">
      <w:pPr>
        <w:pStyle w:val="ListParagraph"/>
        <w:numPr>
          <w:ilvl w:val="0"/>
          <w:numId w:val="1"/>
        </w:numPr>
      </w:pPr>
      <w:r>
        <w:t xml:space="preserve">Within three days of receipt of a completed Notice of </w:t>
      </w:r>
      <w:r w:rsidR="00EA60BB">
        <w:t>Complaint</w:t>
      </w:r>
      <w:r>
        <w:t xml:space="preserve">, the Dispute Body must inform the Executive Director of the </w:t>
      </w:r>
      <w:r w:rsidR="00CA60D0">
        <w:t xml:space="preserve">Notice of </w:t>
      </w:r>
      <w:r w:rsidR="008A0478">
        <w:t>Complaint</w:t>
      </w:r>
      <w:r>
        <w:t>.</w:t>
      </w:r>
      <w:r w:rsidR="00CA60D0">
        <w:t xml:space="preserve">  Thereafter, the Executive Director must promptly inform the Board of the Notice of </w:t>
      </w:r>
      <w:r w:rsidR="008A0478">
        <w:t>Complaint</w:t>
      </w:r>
      <w:r w:rsidR="00CA60D0">
        <w:t>.</w:t>
      </w:r>
    </w:p>
    <w:p w14:paraId="53078D13" w14:textId="77777777" w:rsidR="007B562B" w:rsidRDefault="007B562B" w:rsidP="007B562B">
      <w:pPr>
        <w:pStyle w:val="ListParagraph"/>
      </w:pPr>
    </w:p>
    <w:p w14:paraId="134D13EB" w14:textId="164C5B1C" w:rsidR="007B562B" w:rsidRDefault="007B562B" w:rsidP="00AF0C14">
      <w:pPr>
        <w:pStyle w:val="ListParagraph"/>
        <w:numPr>
          <w:ilvl w:val="0"/>
          <w:numId w:val="1"/>
        </w:numPr>
      </w:pPr>
      <w:r>
        <w:t>At the Club’s discretion, it may, via an appointee, act as a Complainant.  In that event, the notice provisions in relation to Complainants herein</w:t>
      </w:r>
      <w:r w:rsidR="00135F0C">
        <w:t xml:space="preserve"> (part 10)</w:t>
      </w:r>
      <w:r>
        <w:t xml:space="preserve"> would not apply.</w:t>
      </w:r>
    </w:p>
    <w:p w14:paraId="346EBEFD" w14:textId="77777777" w:rsidR="009668EC" w:rsidRDefault="009668EC" w:rsidP="009668EC">
      <w:pPr>
        <w:pStyle w:val="ListParagraph"/>
      </w:pPr>
    </w:p>
    <w:p w14:paraId="0FAB29C9" w14:textId="17DC5750" w:rsidR="009668EC" w:rsidRDefault="009668EC" w:rsidP="00AF0C14">
      <w:pPr>
        <w:pStyle w:val="ListParagraph"/>
        <w:numPr>
          <w:ilvl w:val="0"/>
          <w:numId w:val="1"/>
        </w:numPr>
      </w:pPr>
      <w:r>
        <w:t xml:space="preserve">The </w:t>
      </w:r>
      <w:r w:rsidR="00CA60D0">
        <w:t>Dispute Body</w:t>
      </w:r>
      <w:r>
        <w:t xml:space="preserve"> must consider the </w:t>
      </w:r>
      <w:r w:rsidR="00CA60D0">
        <w:t xml:space="preserve">Complaint as set out in the </w:t>
      </w:r>
      <w:r w:rsidR="00EA60BB">
        <w:t xml:space="preserve">Notice of Complaint </w:t>
      </w:r>
      <w:r>
        <w:t xml:space="preserve">and, within seven days of receipt of the </w:t>
      </w:r>
      <w:r w:rsidR="00CA60D0">
        <w:t xml:space="preserve">Notice of </w:t>
      </w:r>
      <w:r w:rsidR="008A0478">
        <w:t>Complaint</w:t>
      </w:r>
      <w:r>
        <w:t xml:space="preserve">, </w:t>
      </w:r>
      <w:r w:rsidR="00DC546E">
        <w:t>decide</w:t>
      </w:r>
      <w:r>
        <w:t xml:space="preserve"> to either:</w:t>
      </w:r>
    </w:p>
    <w:p w14:paraId="53C0E2C9" w14:textId="77777777" w:rsidR="009668EC" w:rsidRDefault="009668EC" w:rsidP="009668EC">
      <w:pPr>
        <w:pStyle w:val="ListParagraph"/>
      </w:pPr>
    </w:p>
    <w:p w14:paraId="7FEA1F54" w14:textId="6DD42A16" w:rsidR="009668EC" w:rsidRDefault="009668EC" w:rsidP="009668EC">
      <w:pPr>
        <w:pStyle w:val="ListParagraph"/>
        <w:numPr>
          <w:ilvl w:val="1"/>
          <w:numId w:val="1"/>
        </w:numPr>
      </w:pPr>
      <w:r>
        <w:t>Dismiss the Complaint, with or without notice to either the Complainant or Respondent</w:t>
      </w:r>
      <w:r w:rsidR="00DC546E">
        <w:t>,</w:t>
      </w:r>
      <w:r w:rsidR="00E637D4">
        <w:t xml:space="preserve"> or</w:t>
      </w:r>
    </w:p>
    <w:p w14:paraId="52018065" w14:textId="39A2A7E1" w:rsidR="00DD3FE2" w:rsidRDefault="009668EC" w:rsidP="00DD3FE2">
      <w:pPr>
        <w:pStyle w:val="ListParagraph"/>
        <w:numPr>
          <w:ilvl w:val="1"/>
          <w:numId w:val="1"/>
        </w:numPr>
      </w:pPr>
      <w:r>
        <w:t xml:space="preserve">Refer the Discipline Matter to </w:t>
      </w:r>
      <w:r w:rsidR="00387E1D">
        <w:t>an</w:t>
      </w:r>
      <w:r>
        <w:t xml:space="preserve"> Investigator to conduct an </w:t>
      </w:r>
      <w:r w:rsidR="00135F0C">
        <w:t>I</w:t>
      </w:r>
      <w:r>
        <w:t>nvestigation</w:t>
      </w:r>
    </w:p>
    <w:p w14:paraId="6A61BE70" w14:textId="77777777" w:rsidR="00E637D4" w:rsidRDefault="00E637D4" w:rsidP="00E637D4">
      <w:pPr>
        <w:pStyle w:val="ListParagraph"/>
        <w:ind w:left="1440"/>
      </w:pPr>
    </w:p>
    <w:p w14:paraId="5E31BCB5" w14:textId="5A45B040" w:rsidR="00FD5C5C" w:rsidRDefault="00FD5C5C" w:rsidP="00AF0C14">
      <w:pPr>
        <w:pStyle w:val="ListParagraph"/>
        <w:numPr>
          <w:ilvl w:val="0"/>
          <w:numId w:val="1"/>
        </w:numPr>
      </w:pPr>
      <w:r>
        <w:lastRenderedPageBreak/>
        <w:t xml:space="preserve">If the </w:t>
      </w:r>
      <w:r w:rsidR="00CA60D0">
        <w:t>Dispute Body</w:t>
      </w:r>
      <w:r>
        <w:t xml:space="preserve"> decides the dismiss the Complaint, it may provide reasons for its decision.</w:t>
      </w:r>
    </w:p>
    <w:p w14:paraId="58078EEF" w14:textId="77777777" w:rsidR="00FD5C5C" w:rsidRDefault="00FD5C5C" w:rsidP="00FD5C5C">
      <w:pPr>
        <w:pStyle w:val="ListParagraph"/>
      </w:pPr>
    </w:p>
    <w:p w14:paraId="6A62C65B" w14:textId="5E1A633F" w:rsidR="00E637D4" w:rsidRDefault="00E637D4" w:rsidP="00AF0C14">
      <w:pPr>
        <w:pStyle w:val="ListParagraph"/>
        <w:numPr>
          <w:ilvl w:val="0"/>
          <w:numId w:val="1"/>
        </w:numPr>
      </w:pPr>
      <w:r>
        <w:t xml:space="preserve">If the </w:t>
      </w:r>
      <w:r w:rsidR="00CA60D0">
        <w:t xml:space="preserve">Dispute Body </w:t>
      </w:r>
      <w:r w:rsidR="00387E1D">
        <w:t xml:space="preserve">refers the Matter to an Investigator, and it </w:t>
      </w:r>
      <w:r>
        <w:t>considers that the Matter warrants an Emergency Sanction before the Investigation is complete, it may impose one on the Respondent by giving the Respondent oral or written notice of the Complaint</w:t>
      </w:r>
      <w:r w:rsidR="00E05654">
        <w:t xml:space="preserve"> and</w:t>
      </w:r>
      <w:r>
        <w:t xml:space="preserve"> Investigation, and </w:t>
      </w:r>
      <w:r w:rsidR="00E05654">
        <w:t xml:space="preserve">the details of the </w:t>
      </w:r>
      <w:r>
        <w:t>Emergency Sanction.</w:t>
      </w:r>
      <w:r w:rsidR="00DD3FE2">
        <w:t xml:space="preserve">  In providing notice to the Respondent under this section, the </w:t>
      </w:r>
      <w:r w:rsidR="00FF706B">
        <w:t xml:space="preserve">Dispute Body </w:t>
      </w:r>
      <w:r w:rsidR="00DD3FE2">
        <w:t xml:space="preserve">has the discretion to withhold the identity of the Complainant, if, in the </w:t>
      </w:r>
      <w:r w:rsidR="00FF706B">
        <w:t xml:space="preserve">Dispute Body’s </w:t>
      </w:r>
      <w:r w:rsidR="00DD3FE2">
        <w:t>opinion, disclosing that information to the Respondent would pose a risk to the safety of the Complainant.</w:t>
      </w:r>
    </w:p>
    <w:p w14:paraId="1081A75F" w14:textId="77777777" w:rsidR="004736D0" w:rsidRDefault="004736D0" w:rsidP="004736D0">
      <w:pPr>
        <w:pStyle w:val="ListParagraph"/>
      </w:pPr>
    </w:p>
    <w:p w14:paraId="388B3C0E" w14:textId="552ED8F1" w:rsidR="00E05654" w:rsidRDefault="00E05654" w:rsidP="00AF0C14">
      <w:pPr>
        <w:pStyle w:val="ListParagraph"/>
        <w:numPr>
          <w:ilvl w:val="0"/>
          <w:numId w:val="1"/>
        </w:numPr>
      </w:pPr>
      <w:r>
        <w:t xml:space="preserve">An Emergency Sanction must only be used in extreme </w:t>
      </w:r>
      <w:r w:rsidR="00135F0C">
        <w:t>circumstances when</w:t>
      </w:r>
      <w:r>
        <w:t xml:space="preserve"> the safety of one or more individuals is under threat.  As a guide to all parties, it is likely that an Emergency Sanction will only be resorted to when there is also police involvement.</w:t>
      </w:r>
    </w:p>
    <w:p w14:paraId="147CEB85" w14:textId="1EBD9751" w:rsidR="00346E1E" w:rsidRDefault="00E637D4" w:rsidP="00E637D4">
      <w:pPr>
        <w:pStyle w:val="ListParagraph"/>
      </w:pPr>
      <w:r>
        <w:t xml:space="preserve">  </w:t>
      </w:r>
    </w:p>
    <w:p w14:paraId="4C663FB5" w14:textId="09C58725" w:rsidR="0084412F" w:rsidRPr="00694DAF" w:rsidRDefault="0084412F" w:rsidP="0084412F">
      <w:pPr>
        <w:rPr>
          <w:u w:val="single"/>
        </w:rPr>
      </w:pPr>
      <w:r w:rsidRPr="00694DAF">
        <w:rPr>
          <w:u w:val="single"/>
        </w:rPr>
        <w:t>Investigation</w:t>
      </w:r>
    </w:p>
    <w:p w14:paraId="344D7442" w14:textId="610AC4AC" w:rsidR="00694DAF" w:rsidRDefault="00694DAF" w:rsidP="00AF0C14">
      <w:pPr>
        <w:pStyle w:val="ListParagraph"/>
        <w:numPr>
          <w:ilvl w:val="0"/>
          <w:numId w:val="1"/>
        </w:numPr>
      </w:pPr>
      <w:r>
        <w:t>Subject to section</w:t>
      </w:r>
      <w:r w:rsidR="005B3D95">
        <w:t xml:space="preserve"> 12,</w:t>
      </w:r>
      <w:r>
        <w:t xml:space="preserve"> upon receipt of the </w:t>
      </w:r>
      <w:r w:rsidR="00FF706B">
        <w:t xml:space="preserve">Notice of </w:t>
      </w:r>
      <w:r w:rsidR="008A0478">
        <w:t>Complaint</w:t>
      </w:r>
      <w:r>
        <w:t>, t</w:t>
      </w:r>
      <w:r w:rsidR="000426BB">
        <w:t xml:space="preserve">he </w:t>
      </w:r>
      <w:r w:rsidR="00FF706B">
        <w:t xml:space="preserve">Dispute Body </w:t>
      </w:r>
      <w:r w:rsidR="000426BB">
        <w:t>may refer the Discipline Matter to the Investigator</w:t>
      </w:r>
      <w:r w:rsidR="0084412F">
        <w:t>.</w:t>
      </w:r>
      <w:r w:rsidR="005F1404">
        <w:t xml:space="preserve">  If the </w:t>
      </w:r>
      <w:r w:rsidR="00FF706B">
        <w:t xml:space="preserve">Dispute Body </w:t>
      </w:r>
      <w:r w:rsidR="005F1404">
        <w:t>so decides, it must provide</w:t>
      </w:r>
      <w:r>
        <w:t>:</w:t>
      </w:r>
    </w:p>
    <w:p w14:paraId="53C8126D" w14:textId="11902082" w:rsidR="00387E1D" w:rsidRDefault="00387E1D" w:rsidP="00387E1D">
      <w:pPr>
        <w:pStyle w:val="ListParagraph"/>
        <w:numPr>
          <w:ilvl w:val="1"/>
          <w:numId w:val="1"/>
        </w:numPr>
      </w:pPr>
      <w:r>
        <w:t>Written notice to the Complainant of the referral to an Investigator</w:t>
      </w:r>
      <w:r w:rsidR="00CB4D1A">
        <w:t>,</w:t>
      </w:r>
    </w:p>
    <w:p w14:paraId="21E29085" w14:textId="4CB8151C" w:rsidR="000E6645" w:rsidRDefault="00694DAF" w:rsidP="00694DAF">
      <w:pPr>
        <w:pStyle w:val="ListParagraph"/>
        <w:numPr>
          <w:ilvl w:val="1"/>
          <w:numId w:val="1"/>
        </w:numPr>
      </w:pPr>
      <w:r>
        <w:t>W</w:t>
      </w:r>
      <w:r w:rsidR="005F1404">
        <w:t>ritten notice of the Complaint</w:t>
      </w:r>
      <w:r>
        <w:t xml:space="preserve"> </w:t>
      </w:r>
      <w:r w:rsidR="00387E1D">
        <w:t xml:space="preserve">and Investigation </w:t>
      </w:r>
      <w:r>
        <w:t>to the Respondent, with enough detail to allow a reasonable person to understand the nature of the allegations against them</w:t>
      </w:r>
      <w:r w:rsidR="00CB4D1A">
        <w:t>:</w:t>
      </w:r>
    </w:p>
    <w:p w14:paraId="53C91B32" w14:textId="2C1BD990" w:rsidR="00694DAF" w:rsidRDefault="00387E1D" w:rsidP="00387E1D">
      <w:pPr>
        <w:pStyle w:val="ListParagraph"/>
        <w:numPr>
          <w:ilvl w:val="2"/>
          <w:numId w:val="1"/>
        </w:numPr>
      </w:pPr>
      <w:r>
        <w:t>If the Complainant’s evidence is not central to the allegations against the Respondent, the Board may withhold the Complainant’s identity</w:t>
      </w:r>
      <w:r w:rsidR="00DC546E">
        <w:t>,</w:t>
      </w:r>
      <w:r>
        <w:t xml:space="preserve"> or</w:t>
      </w:r>
    </w:p>
    <w:p w14:paraId="515F415B" w14:textId="437644A6" w:rsidR="00E05654" w:rsidRDefault="00387E1D" w:rsidP="00387E1D">
      <w:pPr>
        <w:pStyle w:val="ListParagraph"/>
        <w:numPr>
          <w:ilvl w:val="2"/>
          <w:numId w:val="1"/>
        </w:numPr>
      </w:pPr>
      <w:r>
        <w:t>If the Complainant’s evidence is central to the allegations against the Respondent, o</w:t>
      </w:r>
      <w:r w:rsidR="00694DAF">
        <w:t xml:space="preserve">nly in extraordinary circumstances </w:t>
      </w:r>
      <w:r>
        <w:t>may</w:t>
      </w:r>
      <w:r w:rsidR="00694DAF">
        <w:t xml:space="preserve"> the Board withhold the Complainant</w:t>
      </w:r>
      <w:r>
        <w:t>’s identity</w:t>
      </w:r>
    </w:p>
    <w:p w14:paraId="07B162AC" w14:textId="77777777" w:rsidR="00387E1D" w:rsidRDefault="00387E1D" w:rsidP="00387E1D">
      <w:pPr>
        <w:pStyle w:val="ListParagraph"/>
        <w:ind w:left="2160"/>
      </w:pPr>
    </w:p>
    <w:p w14:paraId="21AC5EDA" w14:textId="5908A409" w:rsidR="00572B5C" w:rsidRDefault="00387E1D" w:rsidP="00572B5C">
      <w:pPr>
        <w:pStyle w:val="ListParagraph"/>
        <w:numPr>
          <w:ilvl w:val="0"/>
          <w:numId w:val="1"/>
        </w:numPr>
      </w:pPr>
      <w:r>
        <w:t xml:space="preserve">The Investigation must be </w:t>
      </w:r>
      <w:r w:rsidR="00CB4D1A">
        <w:t>complete,</w:t>
      </w:r>
      <w:r>
        <w:t xml:space="preserve"> and the </w:t>
      </w:r>
      <w:r w:rsidR="004E4EFB">
        <w:t>I</w:t>
      </w:r>
      <w:r>
        <w:t xml:space="preserve">nvestigation </w:t>
      </w:r>
      <w:r w:rsidR="004E4EFB">
        <w:t>R</w:t>
      </w:r>
      <w:r>
        <w:t xml:space="preserve">eport submitted to the </w:t>
      </w:r>
      <w:r w:rsidR="00FF706B">
        <w:t xml:space="preserve">Dispute Body </w:t>
      </w:r>
      <w:r>
        <w:t>within seven days of the referral to the Investigator.</w:t>
      </w:r>
      <w:r w:rsidR="007B11C4">
        <w:t xml:space="preserve"> </w:t>
      </w:r>
      <w:r w:rsidR="00572B5C">
        <w:t xml:space="preserve"> The Dispute Body has the discretion to waive or extend the time period noted in this section.</w:t>
      </w:r>
    </w:p>
    <w:p w14:paraId="058F4EC2" w14:textId="77777777" w:rsidR="00904827" w:rsidRDefault="00904827" w:rsidP="00904827">
      <w:pPr>
        <w:pStyle w:val="ListParagraph"/>
      </w:pPr>
    </w:p>
    <w:p w14:paraId="701443E8" w14:textId="730041EE" w:rsidR="00904827" w:rsidRDefault="00904827" w:rsidP="00387E1D">
      <w:pPr>
        <w:pStyle w:val="ListParagraph"/>
        <w:numPr>
          <w:ilvl w:val="0"/>
          <w:numId w:val="1"/>
        </w:numPr>
      </w:pPr>
      <w:r>
        <w:t xml:space="preserve">In conducting the </w:t>
      </w:r>
      <w:r w:rsidR="004E4EFB">
        <w:t>I</w:t>
      </w:r>
      <w:r>
        <w:t xml:space="preserve">nvestigation, the Investigator must make reasonable efforts to gather all relevant information in relation to the Discipline Matter.  As part of the </w:t>
      </w:r>
      <w:r w:rsidR="004E4EFB">
        <w:t>I</w:t>
      </w:r>
      <w:r>
        <w:t xml:space="preserve">nvestigation, the Investigator may request documents and contact witnesses.  The Investigator may appoint one or more assistants to assist with the </w:t>
      </w:r>
      <w:r w:rsidR="004E4EFB">
        <w:t>I</w:t>
      </w:r>
      <w:r>
        <w:t>nvestigation.</w:t>
      </w:r>
    </w:p>
    <w:p w14:paraId="1B7A1742" w14:textId="77777777" w:rsidR="00904827" w:rsidRDefault="00904827" w:rsidP="00904827">
      <w:pPr>
        <w:pStyle w:val="ListParagraph"/>
      </w:pPr>
    </w:p>
    <w:p w14:paraId="5BBDCD4E" w14:textId="2F544111" w:rsidR="00904827" w:rsidRDefault="00904827" w:rsidP="00387E1D">
      <w:pPr>
        <w:pStyle w:val="ListParagraph"/>
        <w:numPr>
          <w:ilvl w:val="0"/>
          <w:numId w:val="1"/>
        </w:numPr>
      </w:pPr>
      <w:r>
        <w:t xml:space="preserve">During </w:t>
      </w:r>
      <w:r w:rsidR="0030620F">
        <w:t>the</w:t>
      </w:r>
      <w:r>
        <w:t xml:space="preserve"> </w:t>
      </w:r>
      <w:r w:rsidR="004E4EFB">
        <w:t>I</w:t>
      </w:r>
      <w:r>
        <w:t xml:space="preserve">nvestigation, the Investigator and their assistants are </w:t>
      </w:r>
      <w:r w:rsidR="00EF7890">
        <w:t xml:space="preserve">only </w:t>
      </w:r>
      <w:r>
        <w:t>to reveal information necessary to accomplish their immediate task.</w:t>
      </w:r>
    </w:p>
    <w:p w14:paraId="39DF0D46" w14:textId="77777777" w:rsidR="00904827" w:rsidRDefault="00904827" w:rsidP="00904827">
      <w:pPr>
        <w:pStyle w:val="ListParagraph"/>
      </w:pPr>
    </w:p>
    <w:p w14:paraId="55C67764" w14:textId="10643660" w:rsidR="00904827" w:rsidRDefault="00904827" w:rsidP="00387E1D">
      <w:pPr>
        <w:pStyle w:val="ListParagraph"/>
        <w:numPr>
          <w:ilvl w:val="0"/>
          <w:numId w:val="1"/>
        </w:numPr>
      </w:pPr>
      <w:r>
        <w:t xml:space="preserve">All Club </w:t>
      </w:r>
      <w:r w:rsidR="008A0478">
        <w:t>m</w:t>
      </w:r>
      <w:r>
        <w:t xml:space="preserve">embers have a duty to cooperate with the </w:t>
      </w:r>
      <w:r w:rsidR="004E4EFB">
        <w:t>I</w:t>
      </w:r>
      <w:r>
        <w:t>nvestigation.</w:t>
      </w:r>
    </w:p>
    <w:p w14:paraId="3CBFF6A7" w14:textId="77777777" w:rsidR="00387E1D" w:rsidRDefault="00387E1D" w:rsidP="00387E1D">
      <w:pPr>
        <w:pStyle w:val="ListParagraph"/>
      </w:pPr>
    </w:p>
    <w:p w14:paraId="11832EF1" w14:textId="01BB62EE" w:rsidR="0084412F" w:rsidRPr="00387E1D" w:rsidRDefault="0084412F" w:rsidP="0084412F">
      <w:pPr>
        <w:rPr>
          <w:u w:val="single"/>
        </w:rPr>
      </w:pPr>
      <w:r w:rsidRPr="00387E1D">
        <w:rPr>
          <w:u w:val="single"/>
        </w:rPr>
        <w:lastRenderedPageBreak/>
        <w:t>Initial decision and sanction</w:t>
      </w:r>
    </w:p>
    <w:p w14:paraId="69E29297" w14:textId="3D5D1E0B" w:rsidR="00FD5C5C" w:rsidRDefault="00FD5C5C" w:rsidP="00FD5C5C">
      <w:pPr>
        <w:pStyle w:val="ListParagraph"/>
        <w:numPr>
          <w:ilvl w:val="0"/>
          <w:numId w:val="1"/>
        </w:numPr>
      </w:pPr>
      <w:r>
        <w:t xml:space="preserve">The </w:t>
      </w:r>
      <w:r w:rsidR="00057CE4">
        <w:t>Dispute Body</w:t>
      </w:r>
      <w:r>
        <w:t xml:space="preserve"> must consider the </w:t>
      </w:r>
      <w:r w:rsidR="004E4EFB">
        <w:t>I</w:t>
      </w:r>
      <w:r>
        <w:t xml:space="preserve">nvestigation </w:t>
      </w:r>
      <w:r w:rsidR="004E4EFB">
        <w:t>R</w:t>
      </w:r>
      <w:r>
        <w:t xml:space="preserve">eport, and, within </w:t>
      </w:r>
      <w:r w:rsidR="00DC546E">
        <w:t>seven</w:t>
      </w:r>
      <w:r>
        <w:t xml:space="preserve"> days of receipt of the </w:t>
      </w:r>
      <w:r w:rsidR="004E4EFB">
        <w:t>I</w:t>
      </w:r>
      <w:r>
        <w:t xml:space="preserve">nvestigation </w:t>
      </w:r>
      <w:r w:rsidR="004E4EFB">
        <w:t>R</w:t>
      </w:r>
      <w:r>
        <w:t>eport, make a decision to either:</w:t>
      </w:r>
    </w:p>
    <w:p w14:paraId="341EA00B" w14:textId="77777777" w:rsidR="00FD5C5C" w:rsidRDefault="00FD5C5C" w:rsidP="00FD5C5C">
      <w:pPr>
        <w:pStyle w:val="ListParagraph"/>
      </w:pPr>
    </w:p>
    <w:p w14:paraId="15EEA323" w14:textId="666DCA53" w:rsidR="00FD5C5C" w:rsidRDefault="00FD5C5C" w:rsidP="00FD5C5C">
      <w:pPr>
        <w:pStyle w:val="ListParagraph"/>
        <w:numPr>
          <w:ilvl w:val="1"/>
          <w:numId w:val="2"/>
        </w:numPr>
      </w:pPr>
      <w:r>
        <w:t>Dismiss the Complaint, with notice to both the Complainant or Respondent</w:t>
      </w:r>
      <w:r w:rsidR="004E4EFB">
        <w:t>,</w:t>
      </w:r>
      <w:r>
        <w:t xml:space="preserve"> or</w:t>
      </w:r>
    </w:p>
    <w:p w14:paraId="7EF520B8" w14:textId="4654E52A" w:rsidR="00FD5C5C" w:rsidRDefault="00FD5C5C" w:rsidP="00FD5C5C">
      <w:pPr>
        <w:pStyle w:val="ListParagraph"/>
        <w:numPr>
          <w:ilvl w:val="1"/>
          <w:numId w:val="2"/>
        </w:numPr>
      </w:pPr>
      <w:r>
        <w:t>Impose an Initial Sanction</w:t>
      </w:r>
      <w:r w:rsidR="00E06A33">
        <w:t>, with notice as set out in section</w:t>
      </w:r>
      <w:r w:rsidR="00572B5C">
        <w:t xml:space="preserve"> </w:t>
      </w:r>
      <w:r w:rsidR="004A0910" w:rsidRPr="00572B5C">
        <w:t>23</w:t>
      </w:r>
    </w:p>
    <w:p w14:paraId="50319CA0" w14:textId="77777777" w:rsidR="00FD5C5C" w:rsidRDefault="00FD5C5C" w:rsidP="00FD5C5C">
      <w:pPr>
        <w:pStyle w:val="ListParagraph"/>
        <w:ind w:left="1440"/>
      </w:pPr>
    </w:p>
    <w:p w14:paraId="2B3F5AF5" w14:textId="5A2B5265" w:rsidR="00FD5C5C" w:rsidRDefault="00FD5C5C" w:rsidP="00FD5C5C">
      <w:pPr>
        <w:pStyle w:val="ListParagraph"/>
        <w:numPr>
          <w:ilvl w:val="0"/>
          <w:numId w:val="1"/>
        </w:numPr>
      </w:pPr>
      <w:r>
        <w:t xml:space="preserve">If the </w:t>
      </w:r>
      <w:r w:rsidR="00057CE4">
        <w:t xml:space="preserve">Dispute Body </w:t>
      </w:r>
      <w:r>
        <w:t>decides the dismiss the Complaint, it may provide reasons for its decision.</w:t>
      </w:r>
    </w:p>
    <w:p w14:paraId="1B11DF26" w14:textId="77777777" w:rsidR="00FD5C5C" w:rsidRDefault="00FD5C5C" w:rsidP="00FD5C5C">
      <w:pPr>
        <w:pStyle w:val="ListParagraph"/>
      </w:pPr>
    </w:p>
    <w:p w14:paraId="6B81475F" w14:textId="14BDC6D4" w:rsidR="00FD5C5C" w:rsidRDefault="00FD5C5C" w:rsidP="00FD5C5C">
      <w:pPr>
        <w:pStyle w:val="ListParagraph"/>
        <w:numPr>
          <w:ilvl w:val="0"/>
          <w:numId w:val="1"/>
        </w:numPr>
      </w:pPr>
      <w:r>
        <w:t xml:space="preserve">If the </w:t>
      </w:r>
      <w:r w:rsidR="00057CE4">
        <w:t xml:space="preserve">Dispute Body </w:t>
      </w:r>
      <w:r>
        <w:t xml:space="preserve">decides to impose an Initial Sanction, it may notify the </w:t>
      </w:r>
      <w:r w:rsidR="00E06A33">
        <w:t xml:space="preserve">Complainant orally or in writing, but must notify the Respondent in writing.  The notice to the Respondent must include, at minimum, a </w:t>
      </w:r>
      <w:commentRangeStart w:id="1"/>
      <w:r w:rsidR="00E06A33">
        <w:t xml:space="preserve">summary of the </w:t>
      </w:r>
      <w:r w:rsidR="004E4EFB">
        <w:t>I</w:t>
      </w:r>
      <w:r w:rsidR="00E06A33">
        <w:t xml:space="preserve">nvestigation </w:t>
      </w:r>
      <w:commentRangeEnd w:id="1"/>
      <w:r w:rsidR="000E21BC">
        <w:rPr>
          <w:rStyle w:val="CommentReference"/>
        </w:rPr>
        <w:commentReference w:id="1"/>
      </w:r>
      <w:r w:rsidR="004E4EFB">
        <w:t>R</w:t>
      </w:r>
      <w:r w:rsidR="00E06A33">
        <w:t>eport and the rationale for the extent of the Initial Sanction.</w:t>
      </w:r>
    </w:p>
    <w:p w14:paraId="5ED9ADBC" w14:textId="77777777" w:rsidR="007B562B" w:rsidRDefault="007B562B" w:rsidP="007B562B">
      <w:pPr>
        <w:pStyle w:val="ListParagraph"/>
      </w:pPr>
    </w:p>
    <w:p w14:paraId="5F691F11" w14:textId="5C5EB288" w:rsidR="007B562B" w:rsidRDefault="004736D0" w:rsidP="00FD5C5C">
      <w:pPr>
        <w:pStyle w:val="ListParagraph"/>
        <w:numPr>
          <w:ilvl w:val="0"/>
          <w:numId w:val="1"/>
        </w:numPr>
      </w:pPr>
      <w:r>
        <w:t xml:space="preserve">An </w:t>
      </w:r>
      <w:commentRangeStart w:id="2"/>
      <w:r>
        <w:t>Initial</w:t>
      </w:r>
      <w:commentRangeEnd w:id="2"/>
      <w:r w:rsidR="001E71C9">
        <w:rPr>
          <w:rStyle w:val="CommentReference"/>
        </w:rPr>
        <w:commentReference w:id="2"/>
      </w:r>
      <w:r>
        <w:t xml:space="preserve"> Sanction may comprise one or more of the following:</w:t>
      </w:r>
    </w:p>
    <w:p w14:paraId="23DC45FB" w14:textId="77777777" w:rsidR="004736D0" w:rsidRDefault="004736D0" w:rsidP="004736D0">
      <w:pPr>
        <w:pStyle w:val="ListParagraph"/>
      </w:pPr>
    </w:p>
    <w:p w14:paraId="37F3ED1D" w14:textId="3770E334" w:rsidR="004736D0" w:rsidRDefault="004736D0" w:rsidP="004736D0">
      <w:pPr>
        <w:pStyle w:val="ListParagraph"/>
        <w:numPr>
          <w:ilvl w:val="1"/>
          <w:numId w:val="1"/>
        </w:numPr>
      </w:pPr>
      <w:r>
        <w:t>Verbal or written reprimand</w:t>
      </w:r>
    </w:p>
    <w:p w14:paraId="65CC0CBD" w14:textId="00C9239A" w:rsidR="004736D0" w:rsidRDefault="004736D0" w:rsidP="004736D0">
      <w:pPr>
        <w:pStyle w:val="ListParagraph"/>
        <w:numPr>
          <w:ilvl w:val="1"/>
          <w:numId w:val="1"/>
        </w:numPr>
      </w:pPr>
      <w:r>
        <w:t>Verbal or written apology</w:t>
      </w:r>
    </w:p>
    <w:p w14:paraId="75730DB3" w14:textId="3F677907" w:rsidR="004736D0" w:rsidRDefault="004736D0" w:rsidP="004736D0">
      <w:pPr>
        <w:pStyle w:val="ListParagraph"/>
        <w:numPr>
          <w:ilvl w:val="1"/>
          <w:numId w:val="1"/>
        </w:numPr>
      </w:pPr>
      <w:r>
        <w:t>Removal of Club privileges</w:t>
      </w:r>
    </w:p>
    <w:p w14:paraId="68179E5A" w14:textId="6777C9A1" w:rsidR="009540AB" w:rsidRDefault="009540AB" w:rsidP="009540AB">
      <w:pPr>
        <w:pStyle w:val="ListParagraph"/>
        <w:numPr>
          <w:ilvl w:val="1"/>
          <w:numId w:val="1"/>
        </w:numPr>
      </w:pPr>
      <w:commentRangeStart w:id="3"/>
      <w:r>
        <w:t>Return of Club awards / honours</w:t>
      </w:r>
      <w:commentRangeEnd w:id="3"/>
      <w:r w:rsidR="001E555F">
        <w:rPr>
          <w:rStyle w:val="CommentReference"/>
        </w:rPr>
        <w:commentReference w:id="3"/>
      </w:r>
    </w:p>
    <w:p w14:paraId="5DFB59BE" w14:textId="797F11E8" w:rsidR="004736D0" w:rsidRDefault="004736D0" w:rsidP="004736D0">
      <w:pPr>
        <w:pStyle w:val="ListParagraph"/>
        <w:numPr>
          <w:ilvl w:val="1"/>
          <w:numId w:val="1"/>
        </w:numPr>
      </w:pPr>
      <w:r>
        <w:t>Suspension from certain Club activities</w:t>
      </w:r>
    </w:p>
    <w:p w14:paraId="2C74FB07" w14:textId="715DD2A0" w:rsidR="004736D0" w:rsidRDefault="004736D0" w:rsidP="004736D0">
      <w:pPr>
        <w:pStyle w:val="ListParagraph"/>
        <w:numPr>
          <w:ilvl w:val="1"/>
          <w:numId w:val="1"/>
        </w:numPr>
      </w:pPr>
      <w:r>
        <w:t>Suspension from all Club activities</w:t>
      </w:r>
      <w:r w:rsidR="00F34E9E">
        <w:t xml:space="preserve">, </w:t>
      </w:r>
      <w:r w:rsidR="008C600B">
        <w:t>and/</w:t>
      </w:r>
      <w:r w:rsidR="00E73D82">
        <w:t>or</w:t>
      </w:r>
    </w:p>
    <w:p w14:paraId="26A58AEC" w14:textId="54E0612B" w:rsidR="004736D0" w:rsidRDefault="004736D0" w:rsidP="004736D0">
      <w:pPr>
        <w:pStyle w:val="ListParagraph"/>
        <w:numPr>
          <w:ilvl w:val="1"/>
          <w:numId w:val="1"/>
        </w:numPr>
      </w:pPr>
      <w:r>
        <w:t>Any other penalty considered appropriate for the conduct</w:t>
      </w:r>
    </w:p>
    <w:p w14:paraId="3B38F48C" w14:textId="77777777" w:rsidR="00E06A33" w:rsidRDefault="00E06A33" w:rsidP="00E06A33">
      <w:pPr>
        <w:pStyle w:val="ListParagraph"/>
      </w:pPr>
    </w:p>
    <w:p w14:paraId="164048E3" w14:textId="2B972858" w:rsidR="00E06A33" w:rsidRDefault="00E06A33" w:rsidP="00FD5C5C">
      <w:pPr>
        <w:pStyle w:val="ListParagraph"/>
        <w:numPr>
          <w:ilvl w:val="0"/>
          <w:numId w:val="1"/>
        </w:numPr>
      </w:pPr>
      <w:r>
        <w:t xml:space="preserve">Upon receipt of the notice of the Initial Sanction, the Respondent may either accept the Initial Sanction or </w:t>
      </w:r>
      <w:r w:rsidR="003A0AAD">
        <w:t>challenge it via Discipline Proceedings</w:t>
      </w:r>
      <w:r>
        <w:t>.</w:t>
      </w:r>
    </w:p>
    <w:p w14:paraId="461351E4" w14:textId="77777777" w:rsidR="00E06A33" w:rsidRDefault="00E06A33" w:rsidP="00E06A33">
      <w:pPr>
        <w:pStyle w:val="ListParagraph"/>
      </w:pPr>
    </w:p>
    <w:p w14:paraId="1E9E014A" w14:textId="01DB5E4C" w:rsidR="007B562B" w:rsidRDefault="00E06A33" w:rsidP="007B562B">
      <w:pPr>
        <w:pStyle w:val="ListParagraph"/>
        <w:numPr>
          <w:ilvl w:val="0"/>
          <w:numId w:val="1"/>
        </w:numPr>
      </w:pPr>
      <w:r>
        <w:t xml:space="preserve">If the Respondent </w:t>
      </w:r>
      <w:r w:rsidR="004736D0">
        <w:t xml:space="preserve">wishes to challenge the Initial Sanction via Discipline Proceedings, </w:t>
      </w:r>
      <w:r>
        <w:t xml:space="preserve">they must make such a request in writing to the </w:t>
      </w:r>
      <w:r w:rsidR="00057CE4">
        <w:t xml:space="preserve">Dispute Body </w:t>
      </w:r>
      <w:r w:rsidR="007B562B">
        <w:t xml:space="preserve">within </w:t>
      </w:r>
      <w:r w:rsidR="00DC546E">
        <w:t>seven</w:t>
      </w:r>
      <w:r w:rsidR="007B562B">
        <w:t xml:space="preserve"> days of receiving notice of the Initial Sanction</w:t>
      </w:r>
      <w:r w:rsidR="003A0AAD">
        <w:t xml:space="preserve"> (Hearing Request)</w:t>
      </w:r>
      <w:r>
        <w:t>.</w:t>
      </w:r>
      <w:r w:rsidR="007B562B">
        <w:t xml:space="preserve">  The </w:t>
      </w:r>
      <w:r w:rsidR="00057CE4">
        <w:t xml:space="preserve">Dispute Body </w:t>
      </w:r>
      <w:r w:rsidR="007B562B">
        <w:t>has the discretion to waive or extend the time period noted in this section.</w:t>
      </w:r>
    </w:p>
    <w:p w14:paraId="60FE40B9" w14:textId="77777777" w:rsidR="003A0AAD" w:rsidRDefault="003A0AAD" w:rsidP="007B562B">
      <w:pPr>
        <w:pStyle w:val="ListParagraph"/>
      </w:pPr>
    </w:p>
    <w:p w14:paraId="60684823" w14:textId="651D3D9A" w:rsidR="0084412F" w:rsidRPr="004736D0" w:rsidRDefault="003A0AAD" w:rsidP="0084412F">
      <w:pPr>
        <w:rPr>
          <w:u w:val="single"/>
        </w:rPr>
      </w:pPr>
      <w:r>
        <w:rPr>
          <w:u w:val="single"/>
        </w:rPr>
        <w:t>Referral</w:t>
      </w:r>
      <w:r w:rsidR="0084412F" w:rsidRPr="004736D0">
        <w:rPr>
          <w:u w:val="single"/>
        </w:rPr>
        <w:t xml:space="preserve"> to a </w:t>
      </w:r>
      <w:r>
        <w:rPr>
          <w:u w:val="single"/>
        </w:rPr>
        <w:t>H</w:t>
      </w:r>
      <w:r w:rsidR="0084412F" w:rsidRPr="004736D0">
        <w:rPr>
          <w:u w:val="single"/>
        </w:rPr>
        <w:t>earing &amp; alternative dispute resolution</w:t>
      </w:r>
    </w:p>
    <w:p w14:paraId="4F98D031" w14:textId="59A8A4D8" w:rsidR="0084412F" w:rsidRDefault="004736D0" w:rsidP="00FD5C5C">
      <w:pPr>
        <w:pStyle w:val="ListParagraph"/>
        <w:numPr>
          <w:ilvl w:val="0"/>
          <w:numId w:val="1"/>
        </w:numPr>
      </w:pPr>
      <w:r>
        <w:t xml:space="preserve">Within </w:t>
      </w:r>
      <w:r w:rsidR="00DC546E">
        <w:t>three</w:t>
      </w:r>
      <w:r>
        <w:t xml:space="preserve"> days of receipt of </w:t>
      </w:r>
      <w:r w:rsidR="003A0AAD">
        <w:t xml:space="preserve">the Hearing Request, the </w:t>
      </w:r>
      <w:r w:rsidR="008A0478">
        <w:t>Dispute Body</w:t>
      </w:r>
      <w:r w:rsidR="003A0AAD">
        <w:t xml:space="preserve"> must refer the Matter to </w:t>
      </w:r>
      <w:r w:rsidR="00340015">
        <w:t>an</w:t>
      </w:r>
      <w:r w:rsidR="003A0AAD">
        <w:t xml:space="preserve"> Adjudicator and must provide notice of the referral to the Respondent.  The </w:t>
      </w:r>
      <w:r w:rsidR="00057CE4">
        <w:t>Dispute Body must</w:t>
      </w:r>
      <w:r w:rsidR="003A0AAD">
        <w:t xml:space="preserve"> notify the Complainant of the referral to the Adjudicator.</w:t>
      </w:r>
    </w:p>
    <w:p w14:paraId="6147A93B" w14:textId="77777777" w:rsidR="003A0AAD" w:rsidRDefault="003A0AAD" w:rsidP="003A0AAD">
      <w:pPr>
        <w:pStyle w:val="ListParagraph"/>
      </w:pPr>
    </w:p>
    <w:p w14:paraId="15EDFD5A" w14:textId="43DBB732" w:rsidR="00340015" w:rsidRDefault="00A01C33" w:rsidP="00FD5C5C">
      <w:pPr>
        <w:pStyle w:val="ListParagraph"/>
        <w:numPr>
          <w:ilvl w:val="0"/>
          <w:numId w:val="1"/>
        </w:numPr>
      </w:pPr>
      <w:r>
        <w:t xml:space="preserve">As soon as practicable after </w:t>
      </w:r>
      <w:r w:rsidRPr="00C43D97">
        <w:t>th</w:t>
      </w:r>
      <w:r w:rsidR="00A1190D">
        <w:t>e</w:t>
      </w:r>
      <w:r w:rsidR="00C43D97">
        <w:t xml:space="preserve"> </w:t>
      </w:r>
      <w:r w:rsidR="6D109856" w:rsidRPr="00A1190D">
        <w:t>receipt of a referral</w:t>
      </w:r>
      <w:r w:rsidR="00340015" w:rsidRPr="00A1190D">
        <w:t>,</w:t>
      </w:r>
      <w:r w:rsidR="00340015" w:rsidRPr="00C43D97">
        <w:t xml:space="preserve"> the</w:t>
      </w:r>
      <w:r w:rsidR="00340015">
        <w:t xml:space="preserve"> Adjudicator must</w:t>
      </w:r>
      <w:r>
        <w:t xml:space="preserve"> </w:t>
      </w:r>
      <w:r w:rsidR="00340015">
        <w:t xml:space="preserve">notify the </w:t>
      </w:r>
      <w:r w:rsidR="00057CE4">
        <w:t>Dispute Body</w:t>
      </w:r>
      <w:r w:rsidR="00340015">
        <w:t xml:space="preserve"> and the Respondent of their </w:t>
      </w:r>
      <w:r w:rsidR="00DC546E">
        <w:t>involvement,</w:t>
      </w:r>
      <w:r w:rsidR="00340015">
        <w:t xml:space="preserve"> and the options open to </w:t>
      </w:r>
      <w:r>
        <w:t>the parties</w:t>
      </w:r>
      <w:r w:rsidR="00340015">
        <w:t xml:space="preserve"> regarding dispute resolution.</w:t>
      </w:r>
      <w:r>
        <w:t xml:space="preserve">  </w:t>
      </w:r>
      <w:r w:rsidR="006F2E72">
        <w:t>T</w:t>
      </w:r>
      <w:r w:rsidR="00057CE4">
        <w:t>he Adjudic</w:t>
      </w:r>
      <w:r w:rsidR="006F2E72">
        <w:t>a</w:t>
      </w:r>
      <w:r w:rsidR="00057CE4">
        <w:t>t</w:t>
      </w:r>
      <w:r w:rsidR="006F2E72">
        <w:t>o</w:t>
      </w:r>
      <w:r w:rsidR="00057CE4">
        <w:t>r</w:t>
      </w:r>
      <w:r w:rsidR="006F2E72">
        <w:t xml:space="preserve"> has the </w:t>
      </w:r>
      <w:r w:rsidR="00057CE4">
        <w:t>discretion</w:t>
      </w:r>
      <w:r w:rsidR="006F2E72">
        <w:t xml:space="preserve"> to notify </w:t>
      </w:r>
      <w:r w:rsidR="00057CE4">
        <w:t>other individuals and/or entities</w:t>
      </w:r>
      <w:r w:rsidR="006F2E72">
        <w:t xml:space="preserve"> </w:t>
      </w:r>
      <w:r w:rsidR="006F2E72">
        <w:lastRenderedPageBreak/>
        <w:t xml:space="preserve">who may be impacted by the Discipline Proceedings, and to invite them to participate.  </w:t>
      </w:r>
      <w:r>
        <w:t>The parties are to be offered the following options:</w:t>
      </w:r>
    </w:p>
    <w:p w14:paraId="157148D6" w14:textId="77777777" w:rsidR="00A01C33" w:rsidRDefault="00A01C33" w:rsidP="00A01C33">
      <w:pPr>
        <w:pStyle w:val="ListParagraph"/>
      </w:pPr>
    </w:p>
    <w:p w14:paraId="71F406B5" w14:textId="05CE70DA" w:rsidR="00A01C33" w:rsidRDefault="00A01C33" w:rsidP="00A01C33">
      <w:pPr>
        <w:pStyle w:val="ListParagraph"/>
        <w:numPr>
          <w:ilvl w:val="1"/>
          <w:numId w:val="1"/>
        </w:numPr>
      </w:pPr>
      <w:r>
        <w:t>Mediation with someone other than the Adjudicator as Mediator</w:t>
      </w:r>
      <w:r w:rsidR="00FF77C6">
        <w:t xml:space="preserve"> </w:t>
      </w:r>
      <w:r>
        <w:t xml:space="preserve">(the Adjudicator will select the Mediator); </w:t>
      </w:r>
      <w:r w:rsidR="00FF77C6">
        <w:t>(</w:t>
      </w:r>
      <w:r w:rsidR="00FF77C6" w:rsidRPr="00A1190D">
        <w:t>or the parties can be given an option to select a Mediator, fa</w:t>
      </w:r>
      <w:r w:rsidR="00505823" w:rsidRPr="00A1190D">
        <w:t>i</w:t>
      </w:r>
      <w:r w:rsidR="00FF77C6" w:rsidRPr="00A1190D">
        <w:t>ling which the Adjudicator will do so</w:t>
      </w:r>
      <w:r w:rsidR="00FF77C6">
        <w:t>)</w:t>
      </w:r>
    </w:p>
    <w:p w14:paraId="2AB19F60" w14:textId="0494D6B2" w:rsidR="00A01C33" w:rsidRDefault="00B773D0" w:rsidP="00A01C33">
      <w:pPr>
        <w:pStyle w:val="ListParagraph"/>
        <w:numPr>
          <w:ilvl w:val="1"/>
          <w:numId w:val="1"/>
        </w:numPr>
      </w:pPr>
      <w:r>
        <w:t>“</w:t>
      </w:r>
      <w:r w:rsidR="00A01C33">
        <w:t>Med-arb</w:t>
      </w:r>
      <w:r>
        <w:t>”</w:t>
      </w:r>
      <w:r w:rsidR="00A01C33">
        <w:t xml:space="preserve">: Mediation then arbitration with the Adjudicator as Mediator and Arbitrator; or </w:t>
      </w:r>
    </w:p>
    <w:p w14:paraId="27E72801" w14:textId="4687C8A3" w:rsidR="00A01C33" w:rsidRDefault="00A01C33" w:rsidP="00A01C33">
      <w:pPr>
        <w:pStyle w:val="ListParagraph"/>
        <w:numPr>
          <w:ilvl w:val="1"/>
          <w:numId w:val="1"/>
        </w:numPr>
      </w:pPr>
      <w:r>
        <w:t>Arbitration with the Adjudicator as Arbitrator.</w:t>
      </w:r>
    </w:p>
    <w:p w14:paraId="6228FB0A" w14:textId="77777777" w:rsidR="00A01C33" w:rsidRDefault="00A01C33" w:rsidP="00A01C33">
      <w:pPr>
        <w:pStyle w:val="ListParagraph"/>
        <w:ind w:left="1440"/>
      </w:pPr>
    </w:p>
    <w:p w14:paraId="743F5D65" w14:textId="2C3FF591" w:rsidR="0084412F" w:rsidRDefault="00A01C33" w:rsidP="00FD5C5C">
      <w:pPr>
        <w:pStyle w:val="ListParagraph"/>
        <w:numPr>
          <w:ilvl w:val="0"/>
          <w:numId w:val="1"/>
        </w:numPr>
      </w:pPr>
      <w:r>
        <w:t xml:space="preserve">Unless </w:t>
      </w:r>
      <w:r w:rsidR="006F2E72">
        <w:t>all</w:t>
      </w:r>
      <w:r>
        <w:t xml:space="preserve"> parties agree in writing within seven days of them being notified of their options, there will be an arbitration with the Adjudicator as Arbitrator.  </w:t>
      </w:r>
    </w:p>
    <w:p w14:paraId="1994DF34" w14:textId="77777777" w:rsidR="003C2A46" w:rsidRDefault="003C2A46" w:rsidP="003C2A46">
      <w:pPr>
        <w:pStyle w:val="ListParagraph"/>
      </w:pPr>
    </w:p>
    <w:p w14:paraId="2E01C61E" w14:textId="02AA8ACA" w:rsidR="0084412F" w:rsidRDefault="0084412F" w:rsidP="0084412F">
      <w:r w:rsidRPr="00811CD0">
        <w:rPr>
          <w:u w:val="single"/>
        </w:rPr>
        <w:t>Hearing process</w:t>
      </w:r>
    </w:p>
    <w:p w14:paraId="410A940E" w14:textId="5867CA25" w:rsidR="00FB33A0" w:rsidRDefault="00FB33A0" w:rsidP="00FD5C5C">
      <w:pPr>
        <w:pStyle w:val="ListParagraph"/>
        <w:numPr>
          <w:ilvl w:val="0"/>
          <w:numId w:val="1"/>
        </w:numPr>
      </w:pPr>
      <w:r>
        <w:t xml:space="preserve">At the Hearing, the burden of proof is on the </w:t>
      </w:r>
      <w:r w:rsidR="006F2E72">
        <w:t>Dispute Body</w:t>
      </w:r>
      <w:r w:rsidR="00366B68">
        <w:t xml:space="preserve">.  The standard of proof is the balance of probabilities. </w:t>
      </w:r>
    </w:p>
    <w:p w14:paraId="781D9E5B" w14:textId="77777777" w:rsidR="00B773D0" w:rsidRDefault="00B773D0" w:rsidP="00B773D0">
      <w:pPr>
        <w:pStyle w:val="ListParagraph"/>
      </w:pPr>
    </w:p>
    <w:p w14:paraId="22DB37D1" w14:textId="444909D2" w:rsidR="0084412F" w:rsidRDefault="0084412F" w:rsidP="00FD5C5C">
      <w:pPr>
        <w:pStyle w:val="ListParagraph"/>
        <w:numPr>
          <w:ilvl w:val="0"/>
          <w:numId w:val="1"/>
        </w:numPr>
      </w:pPr>
      <w:r>
        <w:t xml:space="preserve">The Adjudicator has the power to control the </w:t>
      </w:r>
      <w:r w:rsidR="00340015">
        <w:t>Discipline P</w:t>
      </w:r>
      <w:r>
        <w:t>rocess within the following parameters:</w:t>
      </w:r>
    </w:p>
    <w:p w14:paraId="5EA6A3B6" w14:textId="77777777" w:rsidR="003C2A46" w:rsidRDefault="003C2A46" w:rsidP="003C2A46">
      <w:pPr>
        <w:pStyle w:val="ListParagraph"/>
      </w:pPr>
    </w:p>
    <w:p w14:paraId="17FF231E" w14:textId="095B71E7" w:rsidR="004736D0" w:rsidRDefault="003C2A46" w:rsidP="004736D0">
      <w:pPr>
        <w:pStyle w:val="ListParagraph"/>
        <w:numPr>
          <w:ilvl w:val="1"/>
          <w:numId w:val="1"/>
        </w:numPr>
      </w:pPr>
      <w:r>
        <w:t>All parties have a right to counsel</w:t>
      </w:r>
    </w:p>
    <w:p w14:paraId="69C6E5E1" w14:textId="142D71E1" w:rsidR="003C2A46" w:rsidRDefault="003C2A46" w:rsidP="004736D0">
      <w:pPr>
        <w:pStyle w:val="ListParagraph"/>
        <w:numPr>
          <w:ilvl w:val="1"/>
          <w:numId w:val="1"/>
        </w:numPr>
      </w:pPr>
      <w:r>
        <w:t>All parties have a right to be heard</w:t>
      </w:r>
    </w:p>
    <w:p w14:paraId="4AB3EA1D" w14:textId="2E7678BD" w:rsidR="003C2A46" w:rsidRDefault="003C2A46" w:rsidP="004736D0">
      <w:pPr>
        <w:pStyle w:val="ListParagraph"/>
        <w:numPr>
          <w:ilvl w:val="1"/>
          <w:numId w:val="1"/>
        </w:numPr>
      </w:pPr>
      <w:r>
        <w:t>All parties have a right to know the opposing case</w:t>
      </w:r>
    </w:p>
    <w:p w14:paraId="700085A2" w14:textId="1202C6C0" w:rsidR="003C2A46" w:rsidRDefault="003C2A46" w:rsidP="004736D0">
      <w:pPr>
        <w:pStyle w:val="ListParagraph"/>
        <w:numPr>
          <w:ilvl w:val="1"/>
          <w:numId w:val="1"/>
        </w:numPr>
      </w:pPr>
      <w:r>
        <w:t>All parties have a right to call and cross-examine witnesses</w:t>
      </w:r>
    </w:p>
    <w:p w14:paraId="30B8C4F8" w14:textId="087F7845" w:rsidR="003C2A46" w:rsidRDefault="003C2A46" w:rsidP="004736D0">
      <w:pPr>
        <w:pStyle w:val="ListParagraph"/>
        <w:numPr>
          <w:ilvl w:val="1"/>
          <w:numId w:val="1"/>
        </w:numPr>
      </w:pPr>
      <w:r>
        <w:t>Although written evidence will be accepted, oral evidence is preferred</w:t>
      </w:r>
      <w:r w:rsidR="00E30D27">
        <w:t xml:space="preserve">, </w:t>
      </w:r>
      <w:r>
        <w:t>and</w:t>
      </w:r>
    </w:p>
    <w:p w14:paraId="3A861D87" w14:textId="3230782F" w:rsidR="003C2A46" w:rsidRDefault="003C2A46" w:rsidP="004736D0">
      <w:pPr>
        <w:pStyle w:val="ListParagraph"/>
        <w:numPr>
          <w:ilvl w:val="1"/>
          <w:numId w:val="1"/>
        </w:numPr>
      </w:pPr>
      <w:r>
        <w:t>Timelines are to be set to ensure that the matter is heard in a timely fashion</w:t>
      </w:r>
    </w:p>
    <w:p w14:paraId="398283A3" w14:textId="0DA45270" w:rsidR="0084412F" w:rsidRDefault="0084412F" w:rsidP="006A718A">
      <w:pPr>
        <w:pStyle w:val="ListParagraph"/>
        <w:ind w:left="1440"/>
      </w:pPr>
    </w:p>
    <w:p w14:paraId="3F55C8E8" w14:textId="0B4ACA2F" w:rsidR="0052120E" w:rsidRDefault="0052120E" w:rsidP="00FD5C5C">
      <w:pPr>
        <w:pStyle w:val="ListParagraph"/>
        <w:numPr>
          <w:ilvl w:val="0"/>
          <w:numId w:val="1"/>
        </w:numPr>
      </w:pPr>
      <w:r>
        <w:t xml:space="preserve">The Adjudicator has the power throughout the Discipline Process to issue an Interim Sanction.  This is only to be exercised in extraordinary circumstances, and in response to </w:t>
      </w:r>
      <w:r w:rsidR="006F2E72">
        <w:t>reprehensible</w:t>
      </w:r>
      <w:r>
        <w:t xml:space="preserve"> conduct by one or more parties.</w:t>
      </w:r>
    </w:p>
    <w:p w14:paraId="184E2740" w14:textId="77777777" w:rsidR="0052120E" w:rsidRDefault="0052120E" w:rsidP="0052120E">
      <w:pPr>
        <w:pStyle w:val="ListParagraph"/>
      </w:pPr>
    </w:p>
    <w:p w14:paraId="04FEB888" w14:textId="020662F2" w:rsidR="0084412F" w:rsidRDefault="000426BB" w:rsidP="00FD5C5C">
      <w:pPr>
        <w:pStyle w:val="ListParagraph"/>
        <w:numPr>
          <w:ilvl w:val="0"/>
          <w:numId w:val="1"/>
        </w:numPr>
      </w:pPr>
      <w:r w:rsidRPr="005E26B7">
        <w:t>The Adjudicator must set general rules pertaining to the conduct of the Hearing, and these must be published by the Club on the Club’s website</w:t>
      </w:r>
      <w:r w:rsidR="0084412F" w:rsidRPr="005E26B7">
        <w:t>.</w:t>
      </w:r>
      <w:r>
        <w:t xml:space="preserve">  However, in accordance with section </w:t>
      </w:r>
      <w:r w:rsidR="00FF77C6" w:rsidRPr="005E26B7">
        <w:t>31</w:t>
      </w:r>
      <w:r w:rsidR="005E26B7">
        <w:t>,</w:t>
      </w:r>
      <w:r>
        <w:t xml:space="preserve"> the Adjudicator may depart from these rules in their discretion as the circumstances reasonably demand.</w:t>
      </w:r>
    </w:p>
    <w:p w14:paraId="4AE1DE13" w14:textId="77777777" w:rsidR="003C2A46" w:rsidRDefault="003C2A46" w:rsidP="003C2A46">
      <w:pPr>
        <w:pStyle w:val="ListParagraph"/>
      </w:pPr>
    </w:p>
    <w:p w14:paraId="63614BA1" w14:textId="777E1156" w:rsidR="003C2A46" w:rsidRDefault="003C2A46" w:rsidP="00FD5C5C">
      <w:pPr>
        <w:pStyle w:val="ListParagraph"/>
        <w:numPr>
          <w:ilvl w:val="0"/>
          <w:numId w:val="1"/>
        </w:numPr>
      </w:pPr>
      <w:r>
        <w:t xml:space="preserve">In any event, in all cases, decisions with written reasons will be rendered within 14 days of the conclusion of the Hearing.  In extraordinary circumstances, the Adjudicator may first issue an oral and/or summary decision soon after the Hearing’s conclusion, with a full written decision to be issued later, but still within the </w:t>
      </w:r>
      <w:r w:rsidR="008C600B">
        <w:t>14-day</w:t>
      </w:r>
      <w:r>
        <w:t xml:space="preserve"> period.</w:t>
      </w:r>
    </w:p>
    <w:p w14:paraId="1C93987F" w14:textId="654DF555" w:rsidR="00811CD0" w:rsidRDefault="00811CD0" w:rsidP="00811CD0">
      <w:pPr>
        <w:pStyle w:val="ListParagraph"/>
      </w:pPr>
    </w:p>
    <w:p w14:paraId="7AC9BCBB" w14:textId="5FFF7DA2" w:rsidR="00811CD0" w:rsidRPr="00811CD0" w:rsidRDefault="00811CD0" w:rsidP="00811CD0">
      <w:pPr>
        <w:rPr>
          <w:u w:val="single"/>
        </w:rPr>
      </w:pPr>
      <w:r w:rsidRPr="00811CD0">
        <w:rPr>
          <w:u w:val="single"/>
        </w:rPr>
        <w:lastRenderedPageBreak/>
        <w:t>Powers of the Adjudicator</w:t>
      </w:r>
    </w:p>
    <w:p w14:paraId="044681E5" w14:textId="49E4B831" w:rsidR="00811CD0" w:rsidRDefault="00340015" w:rsidP="00FD5C5C">
      <w:pPr>
        <w:pStyle w:val="ListParagraph"/>
        <w:numPr>
          <w:ilvl w:val="0"/>
          <w:numId w:val="1"/>
        </w:numPr>
      </w:pPr>
      <w:r>
        <w:t xml:space="preserve">The Adjudicator is not bound by the </w:t>
      </w:r>
      <w:r w:rsidR="006F2E72">
        <w:t>Dispute Body’s</w:t>
      </w:r>
      <w:r>
        <w:t xml:space="preserve"> Initial Sanction.  </w:t>
      </w:r>
      <w:r w:rsidR="00811CD0">
        <w:t>Upon hearing any dispute</w:t>
      </w:r>
      <w:r>
        <w:t xml:space="preserve"> under this Policy, the Adjudicator may impose one of more of the following sanctions in relation to a Discipline Matter or conduct during the Discipline Process or both:</w:t>
      </w:r>
    </w:p>
    <w:p w14:paraId="367382EF" w14:textId="77777777" w:rsidR="00340015" w:rsidRDefault="00340015" w:rsidP="00340015">
      <w:pPr>
        <w:pStyle w:val="ListParagraph"/>
      </w:pPr>
    </w:p>
    <w:p w14:paraId="43404693" w14:textId="3A6BF938" w:rsidR="00340015" w:rsidRDefault="00340015" w:rsidP="00340015">
      <w:pPr>
        <w:pStyle w:val="ListParagraph"/>
        <w:numPr>
          <w:ilvl w:val="1"/>
          <w:numId w:val="1"/>
        </w:numPr>
      </w:pPr>
      <w:r>
        <w:t>Verbal or written reprimand</w:t>
      </w:r>
    </w:p>
    <w:p w14:paraId="13E03EE9" w14:textId="5B449F40" w:rsidR="00340015" w:rsidRDefault="00340015" w:rsidP="00340015">
      <w:pPr>
        <w:pStyle w:val="ListParagraph"/>
        <w:numPr>
          <w:ilvl w:val="1"/>
          <w:numId w:val="1"/>
        </w:numPr>
      </w:pPr>
      <w:r>
        <w:t>Verbal or written apology</w:t>
      </w:r>
    </w:p>
    <w:p w14:paraId="1CDA2B64" w14:textId="729E4625" w:rsidR="00340015" w:rsidRDefault="00340015" w:rsidP="00340015">
      <w:pPr>
        <w:pStyle w:val="ListParagraph"/>
        <w:numPr>
          <w:ilvl w:val="1"/>
          <w:numId w:val="1"/>
        </w:numPr>
      </w:pPr>
      <w:r>
        <w:t>Removal of Club privileges</w:t>
      </w:r>
    </w:p>
    <w:p w14:paraId="39C39AFD" w14:textId="3CF5E8DC" w:rsidR="009540AB" w:rsidRDefault="009540AB" w:rsidP="00340015">
      <w:pPr>
        <w:pStyle w:val="ListParagraph"/>
        <w:numPr>
          <w:ilvl w:val="1"/>
          <w:numId w:val="1"/>
        </w:numPr>
      </w:pPr>
      <w:r>
        <w:t>Return of Club awards / honours</w:t>
      </w:r>
    </w:p>
    <w:p w14:paraId="78BF5E63" w14:textId="49C598C9" w:rsidR="00340015" w:rsidRDefault="00340015" w:rsidP="00340015">
      <w:pPr>
        <w:pStyle w:val="ListParagraph"/>
        <w:numPr>
          <w:ilvl w:val="1"/>
          <w:numId w:val="1"/>
        </w:numPr>
      </w:pPr>
      <w:r>
        <w:t>Suspension from certain Club activities</w:t>
      </w:r>
    </w:p>
    <w:p w14:paraId="09359124" w14:textId="12465EF5" w:rsidR="006A718A" w:rsidRDefault="00340015" w:rsidP="00340015">
      <w:pPr>
        <w:pStyle w:val="ListParagraph"/>
        <w:numPr>
          <w:ilvl w:val="1"/>
          <w:numId w:val="1"/>
        </w:numPr>
      </w:pPr>
      <w:r>
        <w:t>Suspension from all Club activities</w:t>
      </w:r>
    </w:p>
    <w:p w14:paraId="6094EB9B" w14:textId="00CC1CCB" w:rsidR="00340015" w:rsidRDefault="006A718A" w:rsidP="00340015">
      <w:pPr>
        <w:pStyle w:val="ListParagraph"/>
        <w:numPr>
          <w:ilvl w:val="1"/>
          <w:numId w:val="1"/>
        </w:numPr>
      </w:pPr>
      <w:r>
        <w:t>Expulsion from the Club</w:t>
      </w:r>
      <w:r w:rsidR="008C600B">
        <w:t>, and/or</w:t>
      </w:r>
    </w:p>
    <w:p w14:paraId="4C1F8C06" w14:textId="0E839768" w:rsidR="00340015" w:rsidRDefault="00340015" w:rsidP="00340015">
      <w:pPr>
        <w:pStyle w:val="ListParagraph"/>
        <w:numPr>
          <w:ilvl w:val="1"/>
          <w:numId w:val="1"/>
        </w:numPr>
      </w:pPr>
      <w:r>
        <w:t>Any other penalty considered appropriate for the conduct</w:t>
      </w:r>
    </w:p>
    <w:p w14:paraId="6179E052" w14:textId="77777777" w:rsidR="0052120E" w:rsidRDefault="0052120E" w:rsidP="0052120E">
      <w:pPr>
        <w:pStyle w:val="ListParagraph"/>
        <w:ind w:left="1440"/>
      </w:pPr>
    </w:p>
    <w:p w14:paraId="43076E10" w14:textId="6E3D08A0" w:rsidR="0052120E" w:rsidRDefault="0052120E" w:rsidP="0052120E">
      <w:pPr>
        <w:pStyle w:val="ListParagraph"/>
        <w:numPr>
          <w:ilvl w:val="0"/>
          <w:numId w:val="1"/>
        </w:numPr>
      </w:pPr>
      <w:r>
        <w:t xml:space="preserve">Unless the Adjudicator decides otherwise, any Final Sanction is to begin immediately, though a reasonable time will be afforded for penalties such as apologies to be given.  Failure to comply with a Final Sanction will result in an automatic suspension until such time as compliance occurs. </w:t>
      </w:r>
    </w:p>
    <w:p w14:paraId="5848DD5F" w14:textId="77777777" w:rsidR="00340015" w:rsidRDefault="00340015" w:rsidP="00340015">
      <w:pPr>
        <w:pStyle w:val="ListParagraph"/>
        <w:ind w:left="1440"/>
      </w:pPr>
    </w:p>
    <w:p w14:paraId="53FA786A" w14:textId="4E9BB956" w:rsidR="00EC4017" w:rsidRDefault="00EC4017" w:rsidP="00EC4017">
      <w:pPr>
        <w:rPr>
          <w:u w:val="single"/>
        </w:rPr>
      </w:pPr>
      <w:r w:rsidRPr="00A56004">
        <w:rPr>
          <w:u w:val="single"/>
        </w:rPr>
        <w:t>Miscellaneous</w:t>
      </w:r>
    </w:p>
    <w:p w14:paraId="63699E98" w14:textId="4A0E7F1B" w:rsidR="009C0DB4" w:rsidRDefault="009C0DB4" w:rsidP="005E26B7">
      <w:r w:rsidRPr="009C0DB4">
        <w:rPr>
          <w:i/>
          <w:iCs/>
        </w:rPr>
        <w:t>Criminal convictions</w:t>
      </w:r>
    </w:p>
    <w:p w14:paraId="078A3E44" w14:textId="184275D0" w:rsidR="009C0DB4" w:rsidRDefault="009C0DB4" w:rsidP="009C0DB4">
      <w:pPr>
        <w:pStyle w:val="ListParagraph"/>
        <w:numPr>
          <w:ilvl w:val="0"/>
          <w:numId w:val="1"/>
        </w:numPr>
      </w:pPr>
      <w:r>
        <w:t>Subject to section</w:t>
      </w:r>
      <w:r w:rsidR="5A384D29">
        <w:t xml:space="preserve"> </w:t>
      </w:r>
      <w:r w:rsidR="5A384D29" w:rsidRPr="00073DD8">
        <w:t>38</w:t>
      </w:r>
      <w:r w:rsidR="5A384D29">
        <w:t>,</w:t>
      </w:r>
      <w:r>
        <w:t xml:space="preserve"> any convictions of a </w:t>
      </w:r>
      <w:r w:rsidR="006F2E72">
        <w:t>Club</w:t>
      </w:r>
      <w:r>
        <w:t xml:space="preserve"> Member under the </w:t>
      </w:r>
      <w:r w:rsidRPr="6B2740E1">
        <w:rPr>
          <w:i/>
          <w:iCs/>
        </w:rPr>
        <w:t>Criminal Code</w:t>
      </w:r>
      <w:r>
        <w:t xml:space="preserve"> may be considered a Complaint under this Policy, with the </w:t>
      </w:r>
      <w:commentRangeStart w:id="4"/>
      <w:r w:rsidR="00000FA1">
        <w:t>Dispute Body</w:t>
      </w:r>
      <w:r>
        <w:t xml:space="preserve"> as Complainant.</w:t>
      </w:r>
      <w:commentRangeEnd w:id="4"/>
      <w:r w:rsidR="00DE4758">
        <w:rPr>
          <w:rStyle w:val="CommentReference"/>
        </w:rPr>
        <w:commentReference w:id="4"/>
      </w:r>
    </w:p>
    <w:p w14:paraId="16D18661" w14:textId="77777777" w:rsidR="009C0DB4" w:rsidRDefault="009C0DB4" w:rsidP="009C0DB4">
      <w:pPr>
        <w:pStyle w:val="ListParagraph"/>
      </w:pPr>
    </w:p>
    <w:p w14:paraId="12124C10" w14:textId="5CDD0DD3" w:rsidR="009C0DB4" w:rsidRDefault="009C0DB4" w:rsidP="009C0DB4">
      <w:pPr>
        <w:pStyle w:val="ListParagraph"/>
        <w:numPr>
          <w:ilvl w:val="0"/>
          <w:numId w:val="1"/>
        </w:numPr>
      </w:pPr>
      <w:r>
        <w:t xml:space="preserve">The Club must consider </w:t>
      </w:r>
      <w:r w:rsidR="00000FA1">
        <w:t>Club</w:t>
      </w:r>
      <w:r>
        <w:t xml:space="preserve"> Member convictions </w:t>
      </w:r>
      <w:r w:rsidR="00FB33A0">
        <w:t xml:space="preserve">for certain offences </w:t>
      </w:r>
      <w:r>
        <w:t xml:space="preserve">under the </w:t>
      </w:r>
      <w:r w:rsidRPr="009C0DB4">
        <w:rPr>
          <w:i/>
          <w:iCs/>
        </w:rPr>
        <w:t>Criminal Code</w:t>
      </w:r>
      <w:r w:rsidR="00FB33A0">
        <w:t xml:space="preserve"> as a Complaint under this Policy, with the </w:t>
      </w:r>
      <w:r w:rsidR="00000FA1">
        <w:t>Dispute Body</w:t>
      </w:r>
      <w:r w:rsidR="00FB33A0">
        <w:t xml:space="preserve"> as Complainant.  This list of offences includes, but is not limited to, </w:t>
      </w:r>
      <w:r w:rsidR="00B773D0">
        <w:t>those</w:t>
      </w:r>
      <w:r w:rsidR="00FB33A0">
        <w:t xml:space="preserve"> relating to:</w:t>
      </w:r>
    </w:p>
    <w:p w14:paraId="4096A116" w14:textId="77777777" w:rsidR="00FB33A0" w:rsidRDefault="00FB33A0" w:rsidP="00FB33A0">
      <w:pPr>
        <w:pStyle w:val="ListParagraph"/>
      </w:pPr>
    </w:p>
    <w:p w14:paraId="29F53FA0" w14:textId="7FEFD1D7" w:rsidR="00FB33A0" w:rsidRDefault="00FB33A0" w:rsidP="00FB33A0">
      <w:pPr>
        <w:pStyle w:val="ListParagraph"/>
        <w:numPr>
          <w:ilvl w:val="1"/>
          <w:numId w:val="1"/>
        </w:numPr>
      </w:pPr>
      <w:r>
        <w:t>Child abuse (including, but not limited to, pornography and trafficking)</w:t>
      </w:r>
    </w:p>
    <w:p w14:paraId="465332D6" w14:textId="2E5229BB" w:rsidR="00FB33A0" w:rsidRDefault="008F577B" w:rsidP="00FB33A0">
      <w:pPr>
        <w:pStyle w:val="ListParagraph"/>
        <w:numPr>
          <w:ilvl w:val="1"/>
          <w:numId w:val="1"/>
        </w:numPr>
      </w:pPr>
      <w:r>
        <w:t>D</w:t>
      </w:r>
      <w:r w:rsidR="00FB33A0">
        <w:t>ishonesty</w:t>
      </w:r>
    </w:p>
    <w:p w14:paraId="45465B3C" w14:textId="2117B1E5" w:rsidR="00FB33A0" w:rsidRDefault="008F577B" w:rsidP="00FB33A0">
      <w:pPr>
        <w:pStyle w:val="ListParagraph"/>
        <w:numPr>
          <w:ilvl w:val="1"/>
          <w:numId w:val="1"/>
        </w:numPr>
      </w:pPr>
      <w:r>
        <w:t>D</w:t>
      </w:r>
      <w:r w:rsidR="00FB33A0">
        <w:t>rug trafficking</w:t>
      </w:r>
    </w:p>
    <w:p w14:paraId="6B0D9E51" w14:textId="25105232" w:rsidR="00FB33A0" w:rsidRDefault="008F577B" w:rsidP="00FB33A0">
      <w:pPr>
        <w:pStyle w:val="ListParagraph"/>
        <w:numPr>
          <w:ilvl w:val="1"/>
          <w:numId w:val="1"/>
        </w:numPr>
      </w:pPr>
      <w:r>
        <w:t>S</w:t>
      </w:r>
      <w:r w:rsidR="00FB33A0">
        <w:t>ex</w:t>
      </w:r>
    </w:p>
    <w:p w14:paraId="440BEE73" w14:textId="4571D05F" w:rsidR="00FB33A0" w:rsidRDefault="008F577B" w:rsidP="00FB33A0">
      <w:pPr>
        <w:pStyle w:val="ListParagraph"/>
        <w:numPr>
          <w:ilvl w:val="1"/>
          <w:numId w:val="1"/>
        </w:numPr>
      </w:pPr>
      <w:r>
        <w:t>U</w:t>
      </w:r>
      <w:r w:rsidR="00FB33A0">
        <w:t>ttering threats</w:t>
      </w:r>
      <w:r w:rsidR="00E05CB6">
        <w:t>,</w:t>
      </w:r>
      <w:r w:rsidR="00FB33A0">
        <w:t xml:space="preserve"> and </w:t>
      </w:r>
    </w:p>
    <w:p w14:paraId="4D3AA738" w14:textId="3A539D5C" w:rsidR="00FB33A0" w:rsidRDefault="008F577B" w:rsidP="00FB33A0">
      <w:pPr>
        <w:pStyle w:val="ListParagraph"/>
        <w:numPr>
          <w:ilvl w:val="1"/>
          <w:numId w:val="1"/>
        </w:numPr>
      </w:pPr>
      <w:r>
        <w:t>V</w:t>
      </w:r>
      <w:r w:rsidR="00FB33A0">
        <w:t>iolence</w:t>
      </w:r>
    </w:p>
    <w:p w14:paraId="589FD881" w14:textId="77777777" w:rsidR="009C0DB4" w:rsidRDefault="009C0DB4" w:rsidP="009C0DB4">
      <w:pPr>
        <w:pStyle w:val="ListParagraph"/>
      </w:pPr>
    </w:p>
    <w:p w14:paraId="65F60F26" w14:textId="0BE266B1" w:rsidR="009C0DB4" w:rsidRDefault="009C0DB4" w:rsidP="009C0DB4">
      <w:pPr>
        <w:pStyle w:val="ListParagraph"/>
        <w:numPr>
          <w:ilvl w:val="0"/>
          <w:numId w:val="1"/>
        </w:numPr>
      </w:pPr>
      <w:r>
        <w:t xml:space="preserve">Unless the Adjudicator decides otherwise, any Final Sanction is to begin immediately, though a reasonable time will be afforded for penalties such as apologies to be given.  Failure to comply with a Final Sanction will result in an automatic suspension until such time as compliance occurs. </w:t>
      </w:r>
    </w:p>
    <w:p w14:paraId="33E77C6B" w14:textId="1495F65F" w:rsidR="00A56004" w:rsidRPr="00A56004" w:rsidRDefault="00A56004" w:rsidP="00A56004">
      <w:pPr>
        <w:rPr>
          <w:i/>
          <w:iCs/>
        </w:rPr>
      </w:pPr>
      <w:r w:rsidRPr="00A56004">
        <w:rPr>
          <w:i/>
          <w:iCs/>
        </w:rPr>
        <w:t>Challenging the dismissal of a Complaint</w:t>
      </w:r>
    </w:p>
    <w:p w14:paraId="72C4129F" w14:textId="1153B670" w:rsidR="00A56004" w:rsidRDefault="00A56004" w:rsidP="009C0DB4">
      <w:pPr>
        <w:pStyle w:val="ListParagraph"/>
        <w:numPr>
          <w:ilvl w:val="0"/>
          <w:numId w:val="1"/>
        </w:numPr>
      </w:pPr>
      <w:r>
        <w:t xml:space="preserve">If a Complaint is dismissed, the Complainant may request, via the </w:t>
      </w:r>
      <w:r w:rsidR="00000FA1">
        <w:t>Dispute Body</w:t>
      </w:r>
      <w:r>
        <w:t xml:space="preserve">, a referral of the Matter to an Adjudicator for the sole purpose of determining if the dismissal of the Complaint </w:t>
      </w:r>
      <w:r>
        <w:lastRenderedPageBreak/>
        <w:t xml:space="preserve">was reasonable.  </w:t>
      </w:r>
      <w:r w:rsidR="008F4742">
        <w:t xml:space="preserve">This request must be accompanied by a detailed written argument setting out how the </w:t>
      </w:r>
      <w:r w:rsidR="00000FA1">
        <w:t>Dispute Body</w:t>
      </w:r>
      <w:r w:rsidR="008F4742">
        <w:t xml:space="preserve">’s decision was unreasonable.  </w:t>
      </w:r>
      <w:r>
        <w:t xml:space="preserve">Within seven days of such a request, the </w:t>
      </w:r>
      <w:r w:rsidR="00000FA1">
        <w:t>Dispute Body</w:t>
      </w:r>
      <w:r>
        <w:t xml:space="preserve"> must refer the </w:t>
      </w:r>
      <w:r w:rsidR="00256931">
        <w:t>m</w:t>
      </w:r>
      <w:r>
        <w:t>atter to an Adjudicator</w:t>
      </w:r>
      <w:r w:rsidR="008F4742">
        <w:t xml:space="preserve"> together with all relevant </w:t>
      </w:r>
      <w:r w:rsidR="00A43D6F">
        <w:t>documents and</w:t>
      </w:r>
      <w:r w:rsidR="008F4742">
        <w:t xml:space="preserve"> notify the Complainant of the referral.</w:t>
      </w:r>
    </w:p>
    <w:p w14:paraId="68BBBD0C" w14:textId="77777777" w:rsidR="00A56004" w:rsidRDefault="00A56004" w:rsidP="00A56004">
      <w:pPr>
        <w:pStyle w:val="ListParagraph"/>
      </w:pPr>
    </w:p>
    <w:p w14:paraId="197A4F68" w14:textId="1BB2F251" w:rsidR="00A56004" w:rsidRDefault="00A56004" w:rsidP="009C0DB4">
      <w:pPr>
        <w:pStyle w:val="ListParagraph"/>
        <w:numPr>
          <w:ilvl w:val="0"/>
          <w:numId w:val="1"/>
        </w:numPr>
      </w:pPr>
      <w:r>
        <w:t xml:space="preserve">Within seven days of receipt of the </w:t>
      </w:r>
      <w:r w:rsidR="008F4742">
        <w:t>referral and related documents</w:t>
      </w:r>
      <w:r w:rsidR="00256931" w:rsidRPr="00256931">
        <w:t xml:space="preserve"> </w:t>
      </w:r>
      <w:r w:rsidR="00256931">
        <w:t>noted in section</w:t>
      </w:r>
      <w:r w:rsidR="0062256D">
        <w:t xml:space="preserve"> </w:t>
      </w:r>
      <w:r w:rsidR="0062256D" w:rsidRPr="00073DD8">
        <w:t>40</w:t>
      </w:r>
      <w:r>
        <w:t xml:space="preserve">, the Adjudicator must </w:t>
      </w:r>
      <w:r w:rsidR="008F4742">
        <w:t xml:space="preserve">either provide a decision with reasons and notify the Complainant and </w:t>
      </w:r>
      <w:r w:rsidR="00000FA1">
        <w:t>Dispute Body</w:t>
      </w:r>
      <w:r w:rsidR="008F4742">
        <w:t xml:space="preserve"> of that </w:t>
      </w:r>
      <w:r w:rsidR="000F170D">
        <w:t>decision or</w:t>
      </w:r>
      <w:r w:rsidR="008F4742">
        <w:t xml:space="preserve"> contact the Complainant and </w:t>
      </w:r>
      <w:r w:rsidR="00000FA1">
        <w:t>Dispute Body</w:t>
      </w:r>
      <w:r w:rsidR="008F4742">
        <w:t xml:space="preserve"> for more information.  This information must be provided promptly by the party of whom it was requested.  Within seven days of receipt of that information, the Adjudicator </w:t>
      </w:r>
      <w:r w:rsidR="00256931">
        <w:t>must</w:t>
      </w:r>
      <w:r w:rsidR="008F4742">
        <w:t xml:space="preserve"> provide a decision with reasons and notify the Complainant and </w:t>
      </w:r>
      <w:r w:rsidR="00000FA1">
        <w:t>Dispute Body</w:t>
      </w:r>
      <w:r w:rsidR="008F4742">
        <w:t xml:space="preserve"> of that decision.</w:t>
      </w:r>
    </w:p>
    <w:p w14:paraId="44D7399C" w14:textId="77777777" w:rsidR="00EC4017" w:rsidRPr="00EC4017" w:rsidRDefault="00EC4017" w:rsidP="00EC4017">
      <w:pPr>
        <w:rPr>
          <w:i/>
          <w:iCs/>
        </w:rPr>
      </w:pPr>
      <w:r w:rsidRPr="00EC4017">
        <w:rPr>
          <w:i/>
          <w:iCs/>
        </w:rPr>
        <w:t>Challenging an Emergency Sanction</w:t>
      </w:r>
    </w:p>
    <w:p w14:paraId="60C6E23F" w14:textId="7FFB1C91" w:rsidR="00EC4017" w:rsidRDefault="00EC4017" w:rsidP="009C0DB4">
      <w:pPr>
        <w:pStyle w:val="ListParagraph"/>
        <w:numPr>
          <w:ilvl w:val="0"/>
          <w:numId w:val="1"/>
        </w:numPr>
      </w:pPr>
      <w:r>
        <w:t>If the Respondent wishes to challenge the Emergency Sanction, they may do so only if the Initial Sanction will cause them irreparable harm</w:t>
      </w:r>
      <w:r w:rsidR="0049591C">
        <w:t>.</w:t>
      </w:r>
    </w:p>
    <w:p w14:paraId="5F83DBC9" w14:textId="77777777" w:rsidR="0049591C" w:rsidRDefault="0049591C" w:rsidP="0049591C">
      <w:pPr>
        <w:pStyle w:val="ListParagraph"/>
      </w:pPr>
    </w:p>
    <w:p w14:paraId="2F83184E" w14:textId="69FD5A76" w:rsidR="0084412F" w:rsidRDefault="0049591C" w:rsidP="009C0DB4">
      <w:pPr>
        <w:pStyle w:val="ListParagraph"/>
        <w:numPr>
          <w:ilvl w:val="0"/>
          <w:numId w:val="1"/>
        </w:numPr>
      </w:pPr>
      <w:r>
        <w:t xml:space="preserve">If an Emergency Sanction is imposed, </w:t>
      </w:r>
      <w:r w:rsidR="00811CD0">
        <w:t xml:space="preserve">and it will cause them irreparable harm, </w:t>
      </w:r>
      <w:r>
        <w:t xml:space="preserve">the Respondent may request, via the </w:t>
      </w:r>
      <w:r w:rsidR="00000FA1">
        <w:t>Dispute Body</w:t>
      </w:r>
      <w:r>
        <w:t>, a referral of the Matter to an Adjudicator for the sole purpose of determining if the Emergency Sanction decision was reasonable</w:t>
      </w:r>
      <w:r w:rsidR="00811CD0">
        <w:t xml:space="preserve"> under the circumstances</w:t>
      </w:r>
      <w:r>
        <w:t xml:space="preserve">.  This request must be accompanied by a detailed written argument setting out how the </w:t>
      </w:r>
      <w:r w:rsidR="00000FA1">
        <w:t>Dispute Body</w:t>
      </w:r>
      <w:r>
        <w:t>’s decision was unreasonable</w:t>
      </w:r>
      <w:r w:rsidR="00811CD0">
        <w:t xml:space="preserve"> as well as the harm caused by the Sanction</w:t>
      </w:r>
      <w:r>
        <w:t xml:space="preserve">.  </w:t>
      </w:r>
    </w:p>
    <w:p w14:paraId="02E22DB5" w14:textId="77777777" w:rsidR="0049591C" w:rsidRDefault="0049591C" w:rsidP="0049591C">
      <w:pPr>
        <w:pStyle w:val="ListParagraph"/>
      </w:pPr>
    </w:p>
    <w:p w14:paraId="132B6584" w14:textId="0F339F30" w:rsidR="0049591C" w:rsidRDefault="00811CD0" w:rsidP="009C0DB4">
      <w:pPr>
        <w:pStyle w:val="ListParagraph"/>
        <w:numPr>
          <w:ilvl w:val="0"/>
          <w:numId w:val="1"/>
        </w:numPr>
      </w:pPr>
      <w:r>
        <w:t xml:space="preserve">Within 48 hours of receipt, the </w:t>
      </w:r>
      <w:r w:rsidR="00000FA1">
        <w:t>Dispute Body</w:t>
      </w:r>
      <w:r>
        <w:t xml:space="preserve"> must provide this request along with all accompanying materials to an Adjudicator.  The </w:t>
      </w:r>
      <w:r w:rsidR="00000FA1">
        <w:t>Dispute Body</w:t>
      </w:r>
      <w:r>
        <w:t xml:space="preserve"> may provide materials of its own.  If it does so, those materials are also to be provided to the Respondent at the same time they are provided to the Adjudicator.</w:t>
      </w:r>
    </w:p>
    <w:p w14:paraId="709CD170" w14:textId="77777777" w:rsidR="00811CD0" w:rsidRDefault="00811CD0" w:rsidP="00811CD0">
      <w:pPr>
        <w:pStyle w:val="ListParagraph"/>
      </w:pPr>
    </w:p>
    <w:p w14:paraId="08278EC5" w14:textId="41EB3A6F" w:rsidR="00811CD0" w:rsidRDefault="00811CD0" w:rsidP="009C0DB4">
      <w:pPr>
        <w:pStyle w:val="ListParagraph"/>
        <w:numPr>
          <w:ilvl w:val="0"/>
          <w:numId w:val="1"/>
        </w:numPr>
      </w:pPr>
      <w:r>
        <w:t xml:space="preserve">The Adjudicator must render a decision within 48 </w:t>
      </w:r>
      <w:r w:rsidR="00F52F2F">
        <w:t>hours and</w:t>
      </w:r>
      <w:r>
        <w:t xml:space="preserve"> communicate it to the parties.  If reasons are not provided with this decision, they will be provided within </w:t>
      </w:r>
      <w:r w:rsidR="00256931">
        <w:t>seven</w:t>
      </w:r>
      <w:r>
        <w:t xml:space="preserve"> days of the decision.</w:t>
      </w:r>
    </w:p>
    <w:p w14:paraId="16F47054" w14:textId="77777777" w:rsidR="00EC4017" w:rsidRPr="00EC4017" w:rsidRDefault="00EC4017" w:rsidP="00EC4017">
      <w:pPr>
        <w:rPr>
          <w:i/>
          <w:iCs/>
        </w:rPr>
      </w:pPr>
      <w:r w:rsidRPr="00EC4017">
        <w:rPr>
          <w:i/>
          <w:iCs/>
        </w:rPr>
        <w:t>No automatic stay</w:t>
      </w:r>
    </w:p>
    <w:p w14:paraId="45384461" w14:textId="77777777" w:rsidR="00EC4017" w:rsidRDefault="00EC4017" w:rsidP="009C0DB4">
      <w:pPr>
        <w:pStyle w:val="ListParagraph"/>
        <w:numPr>
          <w:ilvl w:val="0"/>
          <w:numId w:val="1"/>
        </w:numPr>
      </w:pPr>
      <w:r>
        <w:t xml:space="preserve">The Initial Sanction is to remain in force until the conclusion of the Discipline Proceedings unless challenged by the Respondent. </w:t>
      </w:r>
    </w:p>
    <w:p w14:paraId="1AA4168E" w14:textId="77777777" w:rsidR="00EC4017" w:rsidRDefault="00EC4017" w:rsidP="00EC4017">
      <w:pPr>
        <w:pStyle w:val="ListParagraph"/>
      </w:pPr>
    </w:p>
    <w:p w14:paraId="24020CD8" w14:textId="56B64229" w:rsidR="00EC4017" w:rsidRDefault="00EC4017" w:rsidP="009C0DB4">
      <w:pPr>
        <w:pStyle w:val="ListParagraph"/>
        <w:numPr>
          <w:ilvl w:val="0"/>
          <w:numId w:val="1"/>
        </w:numPr>
      </w:pPr>
      <w:r>
        <w:t>If the Respondent wishes to challenge the Initial Sanction during the Discipline Process, they may do so only if the Initial Sanction will cause them irreparable harm</w:t>
      </w:r>
      <w:r w:rsidR="00377F27">
        <w:t>.</w:t>
      </w:r>
    </w:p>
    <w:p w14:paraId="7DB38A57" w14:textId="77777777" w:rsidR="00EC4017" w:rsidRDefault="00EC4017" w:rsidP="00EC4017">
      <w:pPr>
        <w:pStyle w:val="ListParagraph"/>
      </w:pPr>
    </w:p>
    <w:p w14:paraId="1A1399AD" w14:textId="65FE1804" w:rsidR="00811CD0" w:rsidRDefault="00811CD0" w:rsidP="009C0DB4">
      <w:pPr>
        <w:pStyle w:val="ListParagraph"/>
        <w:numPr>
          <w:ilvl w:val="0"/>
          <w:numId w:val="1"/>
        </w:numPr>
      </w:pPr>
      <w:r>
        <w:t xml:space="preserve">If an Initial Sanction is imposed, and it will cause them irreparable harm, the Respondent may request, via the </w:t>
      </w:r>
      <w:r w:rsidR="00000FA1">
        <w:t>Dispute Body</w:t>
      </w:r>
      <w:r>
        <w:t xml:space="preserve">, a referral of the Matter to an Adjudicator for the sole purpose of determining if the Initial Sanction decision was reasonable under the circumstances.  This request must be accompanied by a detailed written argument setting out how the </w:t>
      </w:r>
      <w:r w:rsidR="00000FA1">
        <w:t>Dispute Body</w:t>
      </w:r>
      <w:r>
        <w:t xml:space="preserve">’s decision was unreasonable as well as the harm caused by the Sanction.  </w:t>
      </w:r>
    </w:p>
    <w:p w14:paraId="7CFB4E45" w14:textId="77777777" w:rsidR="00811CD0" w:rsidRDefault="00811CD0" w:rsidP="00811CD0">
      <w:pPr>
        <w:pStyle w:val="ListParagraph"/>
      </w:pPr>
    </w:p>
    <w:p w14:paraId="4FF6B7C2" w14:textId="697702D4" w:rsidR="00811CD0" w:rsidRDefault="00811CD0" w:rsidP="009C0DB4">
      <w:pPr>
        <w:pStyle w:val="ListParagraph"/>
        <w:numPr>
          <w:ilvl w:val="0"/>
          <w:numId w:val="1"/>
        </w:numPr>
      </w:pPr>
      <w:r>
        <w:t xml:space="preserve">Within 48 hours of receipt, the </w:t>
      </w:r>
      <w:r w:rsidR="00000FA1">
        <w:t>Dispute Body</w:t>
      </w:r>
      <w:r>
        <w:t xml:space="preserve"> must provide this request along with all accompanying materials to an Adjudicator.  The </w:t>
      </w:r>
      <w:r w:rsidR="00000FA1">
        <w:t>Dispute Body</w:t>
      </w:r>
      <w:r>
        <w:t xml:space="preserve"> may provide materials of its own.  If it does so, those materials are also to be provided to the Respondent at the same time they are provided to the Adjudicator.</w:t>
      </w:r>
    </w:p>
    <w:p w14:paraId="46F46FB5" w14:textId="77777777" w:rsidR="00811CD0" w:rsidRDefault="00811CD0" w:rsidP="00811CD0">
      <w:pPr>
        <w:pStyle w:val="ListParagraph"/>
      </w:pPr>
    </w:p>
    <w:p w14:paraId="2A6E519D" w14:textId="6587E0A3" w:rsidR="00811CD0" w:rsidRDefault="00811CD0" w:rsidP="009C0DB4">
      <w:pPr>
        <w:pStyle w:val="ListParagraph"/>
        <w:numPr>
          <w:ilvl w:val="0"/>
          <w:numId w:val="1"/>
        </w:numPr>
      </w:pPr>
      <w:r>
        <w:t xml:space="preserve">The Adjudicator must render a decision within 48 </w:t>
      </w:r>
      <w:r w:rsidR="008B4C7E">
        <w:t>hours and</w:t>
      </w:r>
      <w:r>
        <w:t xml:space="preserve"> communicate it to the parties.  If reasons are not provided with this decision, they will be provided within </w:t>
      </w:r>
      <w:r w:rsidR="00256931">
        <w:t>seven</w:t>
      </w:r>
      <w:r>
        <w:t xml:space="preserve"> days of the decision.</w:t>
      </w:r>
    </w:p>
    <w:p w14:paraId="55775FF0" w14:textId="5FA855AC" w:rsidR="00EC4017" w:rsidRDefault="00EC4017" w:rsidP="0084412F"/>
    <w:p w14:paraId="35AF56BA" w14:textId="5241B18F" w:rsidR="0084412F" w:rsidRPr="009C0DB4" w:rsidRDefault="0084412F" w:rsidP="0084412F">
      <w:pPr>
        <w:rPr>
          <w:u w:val="single"/>
        </w:rPr>
      </w:pPr>
      <w:r w:rsidRPr="009C0DB4">
        <w:rPr>
          <w:u w:val="single"/>
        </w:rPr>
        <w:t>Appeals</w:t>
      </w:r>
    </w:p>
    <w:p w14:paraId="4BFD963C" w14:textId="0BC54E4E" w:rsidR="00B15833" w:rsidRDefault="000426BB" w:rsidP="009C0DB4">
      <w:pPr>
        <w:pStyle w:val="ListParagraph"/>
        <w:numPr>
          <w:ilvl w:val="0"/>
          <w:numId w:val="1"/>
        </w:numPr>
      </w:pPr>
      <w:r>
        <w:t>There are no appeals from</w:t>
      </w:r>
      <w:r w:rsidR="00B15833">
        <w:t>:</w:t>
      </w:r>
    </w:p>
    <w:p w14:paraId="2B59BB03" w14:textId="77777777" w:rsidR="00B15833" w:rsidRDefault="00B15833" w:rsidP="00B15833">
      <w:pPr>
        <w:pStyle w:val="ListParagraph"/>
      </w:pPr>
    </w:p>
    <w:p w14:paraId="18FF0FF4" w14:textId="6641F79E" w:rsidR="00B15833" w:rsidRDefault="00B15833" w:rsidP="009C0DB4">
      <w:pPr>
        <w:pStyle w:val="ListParagraph"/>
        <w:numPr>
          <w:ilvl w:val="1"/>
          <w:numId w:val="6"/>
        </w:numPr>
      </w:pPr>
      <w:r>
        <w:t>D</w:t>
      </w:r>
      <w:r w:rsidR="000426BB">
        <w:t>ecisions of the Adjudicator regarding</w:t>
      </w:r>
      <w:r>
        <w:t>:</w:t>
      </w:r>
    </w:p>
    <w:p w14:paraId="7D35FCE9" w14:textId="2D6859C1" w:rsidR="00B15833" w:rsidRDefault="00B773D0" w:rsidP="009C0DB4">
      <w:pPr>
        <w:pStyle w:val="ListParagraph"/>
        <w:numPr>
          <w:ilvl w:val="2"/>
          <w:numId w:val="6"/>
        </w:numPr>
      </w:pPr>
      <w:r>
        <w:t>C</w:t>
      </w:r>
      <w:r w:rsidR="008F4742">
        <w:t xml:space="preserve">hallenges to </w:t>
      </w:r>
      <w:r w:rsidR="00000FA1">
        <w:t>Dispute Body</w:t>
      </w:r>
      <w:r w:rsidR="008F4742">
        <w:t xml:space="preserve"> dismissals of Complaints</w:t>
      </w:r>
      <w:r w:rsidR="008B4C7E">
        <w:t>,</w:t>
      </w:r>
      <w:r w:rsidR="008F4742">
        <w:t xml:space="preserve"> or</w:t>
      </w:r>
    </w:p>
    <w:p w14:paraId="589E0576" w14:textId="1747FA23" w:rsidR="000426BB" w:rsidRDefault="000426BB" w:rsidP="009C0DB4">
      <w:pPr>
        <w:pStyle w:val="ListParagraph"/>
        <w:numPr>
          <w:ilvl w:val="2"/>
          <w:numId w:val="6"/>
        </w:numPr>
      </w:pPr>
      <w:r>
        <w:t>Interim Sanctions</w:t>
      </w:r>
    </w:p>
    <w:p w14:paraId="3FB3183F" w14:textId="0CEAAE58" w:rsidR="00B15833" w:rsidRDefault="00B15833" w:rsidP="009C0DB4">
      <w:pPr>
        <w:pStyle w:val="ListParagraph"/>
        <w:numPr>
          <w:ilvl w:val="1"/>
          <w:numId w:val="6"/>
        </w:numPr>
      </w:pPr>
      <w:r>
        <w:t>Negotiated agreements</w:t>
      </w:r>
      <w:r w:rsidR="008B4C7E">
        <w:t>,</w:t>
      </w:r>
      <w:r>
        <w:t xml:space="preserve"> and</w:t>
      </w:r>
    </w:p>
    <w:p w14:paraId="340C9F70" w14:textId="7D18B676" w:rsidR="00B15833" w:rsidRDefault="00B15833" w:rsidP="009C0DB4">
      <w:pPr>
        <w:pStyle w:val="ListParagraph"/>
        <w:numPr>
          <w:ilvl w:val="1"/>
          <w:numId w:val="6"/>
        </w:numPr>
      </w:pPr>
      <w:r>
        <w:t>Consent Sanctions</w:t>
      </w:r>
    </w:p>
    <w:p w14:paraId="76AB00FE" w14:textId="77777777" w:rsidR="000426BB" w:rsidRDefault="000426BB" w:rsidP="000426BB">
      <w:pPr>
        <w:pStyle w:val="ListParagraph"/>
      </w:pPr>
    </w:p>
    <w:p w14:paraId="4ECE9E88" w14:textId="738C2F74" w:rsidR="0084412F" w:rsidRDefault="000426BB" w:rsidP="009C0DB4">
      <w:pPr>
        <w:pStyle w:val="ListParagraph"/>
        <w:numPr>
          <w:ilvl w:val="0"/>
          <w:numId w:val="1"/>
        </w:numPr>
      </w:pPr>
      <w:r>
        <w:t xml:space="preserve">All appeals from decisions of the Adjudicator regarding Final Sanctions are to be brought before the </w:t>
      </w:r>
      <w:r w:rsidR="004A035F">
        <w:t xml:space="preserve">district discipline body. </w:t>
      </w:r>
    </w:p>
    <w:p w14:paraId="1B87CB1D" w14:textId="70D068E2" w:rsidR="00AF0C14" w:rsidRDefault="00AF0C14"/>
    <w:p w14:paraId="3DB5DB72" w14:textId="04B068FA" w:rsidR="00396C52" w:rsidRDefault="00396C52"/>
    <w:p w14:paraId="6659ABCA" w14:textId="77777777" w:rsidR="00396C52" w:rsidRDefault="00396C52"/>
    <w:sectPr w:rsidR="00396C5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ean, Kelly" w:date="2023-09-04T09:03:00Z" w:initials="MK">
    <w:p w14:paraId="663BCCB4" w14:textId="77777777" w:rsidR="000E21BC" w:rsidRDefault="000E21BC" w:rsidP="006079E0">
      <w:pPr>
        <w:pStyle w:val="CommentText"/>
      </w:pPr>
      <w:r>
        <w:rPr>
          <w:rStyle w:val="CommentReference"/>
        </w:rPr>
        <w:annotationRef/>
      </w:r>
      <w:r>
        <w:t>Do we need to outline what the summary will include?</w:t>
      </w:r>
    </w:p>
  </w:comment>
  <w:comment w:id="2" w:author="Mean, Kelly" w:date="2023-09-04T09:14:00Z" w:initials="MK">
    <w:p w14:paraId="0CB6035B" w14:textId="77777777" w:rsidR="001E71C9" w:rsidRDefault="001E71C9" w:rsidP="00DC20E9">
      <w:pPr>
        <w:pStyle w:val="CommentText"/>
      </w:pPr>
      <w:r>
        <w:rPr>
          <w:rStyle w:val="CommentReference"/>
        </w:rPr>
        <w:annotationRef/>
      </w:r>
      <w:r>
        <w:t>There is nothing in this document that outlines what sanctions for second or third offence look like.  Should it be included?</w:t>
      </w:r>
    </w:p>
  </w:comment>
  <w:comment w:id="3" w:author="Mean, Kelly" w:date="2023-09-04T09:04:00Z" w:initials="MK">
    <w:p w14:paraId="76751DC2" w14:textId="0697F759" w:rsidR="001E555F" w:rsidRDefault="001E555F" w:rsidP="008B1095">
      <w:pPr>
        <w:pStyle w:val="CommentText"/>
      </w:pPr>
      <w:r>
        <w:rPr>
          <w:rStyle w:val="CommentReference"/>
        </w:rPr>
        <w:annotationRef/>
      </w:r>
      <w:r>
        <w:t>What about removal of club awards/honours?</w:t>
      </w:r>
    </w:p>
  </w:comment>
  <w:comment w:id="4" w:author="Mean, Kelly" w:date="2023-09-04T09:10:00Z" w:initials="MK">
    <w:p w14:paraId="2F28EFBB" w14:textId="77777777" w:rsidR="00DE4758" w:rsidRDefault="00DE4758" w:rsidP="00597678">
      <w:pPr>
        <w:pStyle w:val="CommentText"/>
      </w:pPr>
      <w:r>
        <w:rPr>
          <w:rStyle w:val="CommentReference"/>
        </w:rPr>
        <w:annotationRef/>
      </w:r>
      <w:r>
        <w:t>This may result in a conflict of interest.  Should we consider changing this to the Club?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3BCCB4" w15:done="0"/>
  <w15:commentEx w15:paraId="0CB6035B" w15:done="0"/>
  <w15:commentEx w15:paraId="76751DC2" w15:done="0"/>
  <w15:commentEx w15:paraId="2F28EF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01BD0" w16cex:dateUtc="2023-09-04T16:03:00Z"/>
  <w16cex:commentExtensible w16cex:durableId="28A01E7B" w16cex:dateUtc="2023-09-04T16:14:00Z"/>
  <w16cex:commentExtensible w16cex:durableId="28A01C06" w16cex:dateUtc="2023-09-04T16:04:00Z"/>
  <w16cex:commentExtensible w16cex:durableId="28A01D7B" w16cex:dateUtc="2023-09-04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3BCCB4" w16cid:durableId="28A01BD0"/>
  <w16cid:commentId w16cid:paraId="0CB6035B" w16cid:durableId="28A01E7B"/>
  <w16cid:commentId w16cid:paraId="76751DC2" w16cid:durableId="28A01C06"/>
  <w16cid:commentId w16cid:paraId="2F28EFBB" w16cid:durableId="28A01D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B598" w14:textId="77777777" w:rsidR="0099539C" w:rsidRDefault="0099539C" w:rsidP="00722463">
      <w:pPr>
        <w:spacing w:after="0" w:line="240" w:lineRule="auto"/>
      </w:pPr>
      <w:r>
        <w:separator/>
      </w:r>
    </w:p>
  </w:endnote>
  <w:endnote w:type="continuationSeparator" w:id="0">
    <w:p w14:paraId="5AE42FF7" w14:textId="77777777" w:rsidR="0099539C" w:rsidRDefault="0099539C" w:rsidP="0072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C67A" w14:textId="77777777" w:rsidR="009F67AA" w:rsidRDefault="009F6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CA9A" w14:textId="77777777" w:rsidR="00A1190D" w:rsidRDefault="00A1190D">
    <w:pPr>
      <w:pStyle w:val="Footer"/>
    </w:pPr>
  </w:p>
  <w:p w14:paraId="4BA9E602" w14:textId="291DA01A" w:rsidR="00A1190D" w:rsidRDefault="00A1190D">
    <w:pPr>
      <w:pStyle w:val="Footer"/>
    </w:pPr>
    <w:r>
      <w:t>Created: September 2023</w:t>
    </w:r>
  </w:p>
  <w:p w14:paraId="113C55EB" w14:textId="08C491EB" w:rsidR="00A1190D" w:rsidRDefault="009F67AA">
    <w:pPr>
      <w:pStyle w:val="Footer"/>
    </w:pPr>
    <w:r>
      <w:t>Revised</w:t>
    </w:r>
    <w:r w:rsidR="00A1190D">
      <w:t>:</w:t>
    </w:r>
  </w:p>
  <w:p w14:paraId="35501E42" w14:textId="77777777" w:rsidR="00A1190D" w:rsidRDefault="00A11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F764" w14:textId="77777777" w:rsidR="009F67AA" w:rsidRDefault="009F6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B65F" w14:textId="77777777" w:rsidR="0099539C" w:rsidRDefault="0099539C" w:rsidP="00722463">
      <w:pPr>
        <w:spacing w:after="0" w:line="240" w:lineRule="auto"/>
      </w:pPr>
      <w:r>
        <w:separator/>
      </w:r>
    </w:p>
  </w:footnote>
  <w:footnote w:type="continuationSeparator" w:id="0">
    <w:p w14:paraId="33049B17" w14:textId="77777777" w:rsidR="0099539C" w:rsidRDefault="0099539C" w:rsidP="00722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32CA" w14:textId="77777777" w:rsidR="009F67AA" w:rsidRDefault="009F6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256622"/>
      <w:docPartObj>
        <w:docPartGallery w:val="Page Numbers (Top of Page)"/>
        <w:docPartUnique/>
      </w:docPartObj>
    </w:sdtPr>
    <w:sdtEndPr>
      <w:rPr>
        <w:noProof/>
      </w:rPr>
    </w:sdtEndPr>
    <w:sdtContent>
      <w:p w14:paraId="160F7977" w14:textId="0396D2AC" w:rsidR="00722463" w:rsidRDefault="007224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8F8D92" w14:textId="77777777" w:rsidR="00722463" w:rsidRDefault="00722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5BE3" w14:textId="77777777" w:rsidR="009F67AA" w:rsidRDefault="009F6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730D"/>
    <w:multiLevelType w:val="hybridMultilevel"/>
    <w:tmpl w:val="8BA83B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F50735"/>
    <w:multiLevelType w:val="hybridMultilevel"/>
    <w:tmpl w:val="F626BA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852AA1"/>
    <w:multiLevelType w:val="hybridMultilevel"/>
    <w:tmpl w:val="F0822B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E13121"/>
    <w:multiLevelType w:val="hybridMultilevel"/>
    <w:tmpl w:val="EBEEA1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BCE03AE"/>
    <w:multiLevelType w:val="hybridMultilevel"/>
    <w:tmpl w:val="08C85E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1E11908"/>
    <w:multiLevelType w:val="hybridMultilevel"/>
    <w:tmpl w:val="A20C2D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66039870">
    <w:abstractNumId w:val="2"/>
  </w:num>
  <w:num w:numId="2" w16cid:durableId="1050037345">
    <w:abstractNumId w:val="1"/>
  </w:num>
  <w:num w:numId="3" w16cid:durableId="1941596809">
    <w:abstractNumId w:val="4"/>
  </w:num>
  <w:num w:numId="4" w16cid:durableId="882256512">
    <w:abstractNumId w:val="5"/>
  </w:num>
  <w:num w:numId="5" w16cid:durableId="1701006930">
    <w:abstractNumId w:val="3"/>
  </w:num>
  <w:num w:numId="6" w16cid:durableId="27035535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an, Kelly">
    <w15:presenceInfo w15:providerId="AD" w15:userId="S::KM18818@worksafebc.com::1f3a634a-067d-4554-90fc-8bbe7d5685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14"/>
    <w:rsid w:val="00000FA1"/>
    <w:rsid w:val="00034F23"/>
    <w:rsid w:val="000426BB"/>
    <w:rsid w:val="00057CE4"/>
    <w:rsid w:val="00073DD8"/>
    <w:rsid w:val="00080FED"/>
    <w:rsid w:val="000E21BC"/>
    <w:rsid w:val="000E4270"/>
    <w:rsid w:val="000E6645"/>
    <w:rsid w:val="000F170D"/>
    <w:rsid w:val="000F1D0F"/>
    <w:rsid w:val="00120852"/>
    <w:rsid w:val="00135F0C"/>
    <w:rsid w:val="001766FA"/>
    <w:rsid w:val="001E555F"/>
    <w:rsid w:val="001E71C9"/>
    <w:rsid w:val="002110C1"/>
    <w:rsid w:val="00231336"/>
    <w:rsid w:val="00237D4C"/>
    <w:rsid w:val="00242749"/>
    <w:rsid w:val="002428F5"/>
    <w:rsid w:val="00256931"/>
    <w:rsid w:val="00290665"/>
    <w:rsid w:val="002C70D9"/>
    <w:rsid w:val="0030620F"/>
    <w:rsid w:val="00340015"/>
    <w:rsid w:val="00346E1E"/>
    <w:rsid w:val="00366B68"/>
    <w:rsid w:val="00377F27"/>
    <w:rsid w:val="00387E1D"/>
    <w:rsid w:val="00396C52"/>
    <w:rsid w:val="003A0AAD"/>
    <w:rsid w:val="003A0D74"/>
    <w:rsid w:val="003C2A46"/>
    <w:rsid w:val="004346CA"/>
    <w:rsid w:val="00464CB5"/>
    <w:rsid w:val="004736D0"/>
    <w:rsid w:val="0049591C"/>
    <w:rsid w:val="004A035F"/>
    <w:rsid w:val="004A0910"/>
    <w:rsid w:val="004E4EFB"/>
    <w:rsid w:val="00505823"/>
    <w:rsid w:val="00505A76"/>
    <w:rsid w:val="0052120E"/>
    <w:rsid w:val="00572B5C"/>
    <w:rsid w:val="005A00E4"/>
    <w:rsid w:val="005B3D95"/>
    <w:rsid w:val="005C438B"/>
    <w:rsid w:val="005E26B7"/>
    <w:rsid w:val="005F1404"/>
    <w:rsid w:val="006009A3"/>
    <w:rsid w:val="00610E58"/>
    <w:rsid w:val="0062256D"/>
    <w:rsid w:val="006228BE"/>
    <w:rsid w:val="00670DF2"/>
    <w:rsid w:val="00694DAF"/>
    <w:rsid w:val="006A718A"/>
    <w:rsid w:val="006C1E8B"/>
    <w:rsid w:val="006F26E9"/>
    <w:rsid w:val="006F2E72"/>
    <w:rsid w:val="00722463"/>
    <w:rsid w:val="00767E56"/>
    <w:rsid w:val="007B11C4"/>
    <w:rsid w:val="007B1360"/>
    <w:rsid w:val="007B562B"/>
    <w:rsid w:val="007B5CD3"/>
    <w:rsid w:val="007E240B"/>
    <w:rsid w:val="00811CD0"/>
    <w:rsid w:val="008254F2"/>
    <w:rsid w:val="00843C59"/>
    <w:rsid w:val="0084412F"/>
    <w:rsid w:val="008645BA"/>
    <w:rsid w:val="008964A0"/>
    <w:rsid w:val="008A0478"/>
    <w:rsid w:val="008B4C7E"/>
    <w:rsid w:val="008C600B"/>
    <w:rsid w:val="008D6ABC"/>
    <w:rsid w:val="008F4742"/>
    <w:rsid w:val="008F577B"/>
    <w:rsid w:val="00904827"/>
    <w:rsid w:val="009540AB"/>
    <w:rsid w:val="009668EC"/>
    <w:rsid w:val="0099539C"/>
    <w:rsid w:val="009C0DB4"/>
    <w:rsid w:val="009F67AA"/>
    <w:rsid w:val="00A01C33"/>
    <w:rsid w:val="00A1190D"/>
    <w:rsid w:val="00A43D6F"/>
    <w:rsid w:val="00A4593F"/>
    <w:rsid w:val="00A55BE4"/>
    <w:rsid w:val="00A56004"/>
    <w:rsid w:val="00AA7635"/>
    <w:rsid w:val="00AC4839"/>
    <w:rsid w:val="00AF0C14"/>
    <w:rsid w:val="00B147A2"/>
    <w:rsid w:val="00B15833"/>
    <w:rsid w:val="00B36980"/>
    <w:rsid w:val="00B41217"/>
    <w:rsid w:val="00B773D0"/>
    <w:rsid w:val="00C00217"/>
    <w:rsid w:val="00C43D97"/>
    <w:rsid w:val="00C94605"/>
    <w:rsid w:val="00CA60D0"/>
    <w:rsid w:val="00CB4D1A"/>
    <w:rsid w:val="00CE7D2A"/>
    <w:rsid w:val="00D25A67"/>
    <w:rsid w:val="00D80AC6"/>
    <w:rsid w:val="00DA0941"/>
    <w:rsid w:val="00DC546E"/>
    <w:rsid w:val="00DD3FE2"/>
    <w:rsid w:val="00DD4747"/>
    <w:rsid w:val="00DE4758"/>
    <w:rsid w:val="00E05654"/>
    <w:rsid w:val="00E05CB6"/>
    <w:rsid w:val="00E06A33"/>
    <w:rsid w:val="00E30D27"/>
    <w:rsid w:val="00E637D4"/>
    <w:rsid w:val="00E73D82"/>
    <w:rsid w:val="00EA60BB"/>
    <w:rsid w:val="00EC4017"/>
    <w:rsid w:val="00ED0515"/>
    <w:rsid w:val="00EF7890"/>
    <w:rsid w:val="00F34E9E"/>
    <w:rsid w:val="00F40AF8"/>
    <w:rsid w:val="00F51ECA"/>
    <w:rsid w:val="00F52F2F"/>
    <w:rsid w:val="00F620F9"/>
    <w:rsid w:val="00FB33A0"/>
    <w:rsid w:val="00FD5C5C"/>
    <w:rsid w:val="00FF706B"/>
    <w:rsid w:val="00FF77C6"/>
    <w:rsid w:val="02B40C72"/>
    <w:rsid w:val="0383ED5E"/>
    <w:rsid w:val="0502CC4A"/>
    <w:rsid w:val="059550C1"/>
    <w:rsid w:val="0AA5F5FA"/>
    <w:rsid w:val="0D3D0EAE"/>
    <w:rsid w:val="10F942FD"/>
    <w:rsid w:val="13A3A512"/>
    <w:rsid w:val="141742E0"/>
    <w:rsid w:val="1A81C1A4"/>
    <w:rsid w:val="1D4BAD18"/>
    <w:rsid w:val="21A1A16F"/>
    <w:rsid w:val="24DC092E"/>
    <w:rsid w:val="26BD7280"/>
    <w:rsid w:val="2A5F2C3B"/>
    <w:rsid w:val="2B90E3A3"/>
    <w:rsid w:val="2D2CB404"/>
    <w:rsid w:val="30A408CA"/>
    <w:rsid w:val="339BF588"/>
    <w:rsid w:val="33BB73DD"/>
    <w:rsid w:val="3773845C"/>
    <w:rsid w:val="3991233F"/>
    <w:rsid w:val="3B0C229C"/>
    <w:rsid w:val="49AE171B"/>
    <w:rsid w:val="4AFBF56C"/>
    <w:rsid w:val="532AE958"/>
    <w:rsid w:val="53D1B6C5"/>
    <w:rsid w:val="5A384D29"/>
    <w:rsid w:val="5E51A77E"/>
    <w:rsid w:val="63B325A5"/>
    <w:rsid w:val="65E2A596"/>
    <w:rsid w:val="679DF8F6"/>
    <w:rsid w:val="696352A1"/>
    <w:rsid w:val="6AA8104B"/>
    <w:rsid w:val="6B2740E1"/>
    <w:rsid w:val="6D109856"/>
    <w:rsid w:val="6E048F5A"/>
    <w:rsid w:val="70FA2AC0"/>
    <w:rsid w:val="71E70DE9"/>
    <w:rsid w:val="73D8BA82"/>
    <w:rsid w:val="7A6BF028"/>
    <w:rsid w:val="7C788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FA06"/>
  <w15:chartTrackingRefBased/>
  <w15:docId w15:val="{6B17E279-203C-4D0B-9FDD-A7644380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C14"/>
    <w:pPr>
      <w:ind w:left="720"/>
      <w:contextualSpacing/>
    </w:pPr>
  </w:style>
  <w:style w:type="paragraph" w:styleId="Header">
    <w:name w:val="header"/>
    <w:basedOn w:val="Normal"/>
    <w:link w:val="HeaderChar"/>
    <w:uiPriority w:val="99"/>
    <w:unhideWhenUsed/>
    <w:rsid w:val="00722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463"/>
  </w:style>
  <w:style w:type="paragraph" w:styleId="Footer">
    <w:name w:val="footer"/>
    <w:basedOn w:val="Normal"/>
    <w:link w:val="FooterChar"/>
    <w:uiPriority w:val="99"/>
    <w:unhideWhenUsed/>
    <w:rsid w:val="00722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63"/>
  </w:style>
  <w:style w:type="paragraph" w:styleId="Revision">
    <w:name w:val="Revision"/>
    <w:hidden/>
    <w:uiPriority w:val="99"/>
    <w:semiHidden/>
    <w:rsid w:val="00290665"/>
    <w:pPr>
      <w:spacing w:after="0" w:line="240" w:lineRule="auto"/>
    </w:pPr>
  </w:style>
  <w:style w:type="character" w:styleId="CommentReference">
    <w:name w:val="annotation reference"/>
    <w:basedOn w:val="DefaultParagraphFont"/>
    <w:uiPriority w:val="99"/>
    <w:semiHidden/>
    <w:unhideWhenUsed/>
    <w:rsid w:val="000E21BC"/>
    <w:rPr>
      <w:sz w:val="16"/>
      <w:szCs w:val="16"/>
    </w:rPr>
  </w:style>
  <w:style w:type="paragraph" w:styleId="CommentText">
    <w:name w:val="annotation text"/>
    <w:basedOn w:val="Normal"/>
    <w:link w:val="CommentTextChar"/>
    <w:uiPriority w:val="99"/>
    <w:unhideWhenUsed/>
    <w:rsid w:val="000E21BC"/>
    <w:pPr>
      <w:spacing w:line="240" w:lineRule="auto"/>
    </w:pPr>
    <w:rPr>
      <w:sz w:val="20"/>
      <w:szCs w:val="20"/>
    </w:rPr>
  </w:style>
  <w:style w:type="character" w:customStyle="1" w:styleId="CommentTextChar">
    <w:name w:val="Comment Text Char"/>
    <w:basedOn w:val="DefaultParagraphFont"/>
    <w:link w:val="CommentText"/>
    <w:uiPriority w:val="99"/>
    <w:rsid w:val="000E21BC"/>
    <w:rPr>
      <w:sz w:val="20"/>
      <w:szCs w:val="20"/>
    </w:rPr>
  </w:style>
  <w:style w:type="paragraph" w:styleId="CommentSubject">
    <w:name w:val="annotation subject"/>
    <w:basedOn w:val="CommentText"/>
    <w:next w:val="CommentText"/>
    <w:link w:val="CommentSubjectChar"/>
    <w:uiPriority w:val="99"/>
    <w:semiHidden/>
    <w:unhideWhenUsed/>
    <w:rsid w:val="000E21BC"/>
    <w:rPr>
      <w:b/>
      <w:bCs/>
    </w:rPr>
  </w:style>
  <w:style w:type="character" w:customStyle="1" w:styleId="CommentSubjectChar">
    <w:name w:val="Comment Subject Char"/>
    <w:basedOn w:val="CommentTextChar"/>
    <w:link w:val="CommentSubject"/>
    <w:uiPriority w:val="99"/>
    <w:semiHidden/>
    <w:rsid w:val="000E21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2853</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Hopewell</dc:creator>
  <cp:keywords/>
  <dc:description/>
  <cp:lastModifiedBy>Mean, Kelly</cp:lastModifiedBy>
  <cp:revision>33</cp:revision>
  <dcterms:created xsi:type="dcterms:W3CDTF">2023-09-04T15:44:00Z</dcterms:created>
  <dcterms:modified xsi:type="dcterms:W3CDTF">2023-09-04T17:16:00Z</dcterms:modified>
</cp:coreProperties>
</file>